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6386" w14:textId="1080B7AB" w:rsidR="00F009C6" w:rsidRDefault="005D7D80" w:rsidP="00736FFA">
      <w:pPr>
        <w:pStyle w:val="Defaul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A2AEB82" wp14:editId="516D7804">
            <wp:extent cx="962025" cy="1154430"/>
            <wp:effectExtent l="0" t="0" r="9525" b="7620"/>
            <wp:docPr id="2" name="Slika 2" descr="[Trpinj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Trpinja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34CD5" w14:textId="79E773F2" w:rsidR="00736FFA" w:rsidRDefault="00736FFA" w:rsidP="00736FFA">
      <w:pPr>
        <w:pStyle w:val="Default"/>
        <w:jc w:val="center"/>
        <w:rPr>
          <w:sz w:val="28"/>
          <w:szCs w:val="28"/>
        </w:rPr>
      </w:pPr>
    </w:p>
    <w:p w14:paraId="599A7A7D" w14:textId="77777777" w:rsidR="00736FFA" w:rsidRPr="00736FFA" w:rsidRDefault="00736FFA" w:rsidP="00736FF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</w:pPr>
      <w:r w:rsidRPr="00736FFA"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  <w:t>REPUBLIKA HRVATSKA</w:t>
      </w:r>
    </w:p>
    <w:p w14:paraId="1659F2B7" w14:textId="23CE311C" w:rsidR="00736FFA" w:rsidRPr="00736FFA" w:rsidRDefault="00736FFA" w:rsidP="00736FF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</w:pPr>
      <w:r w:rsidRPr="00736FFA"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  <w:t>VUKOVARSKO-SRIJEMSKA</w:t>
      </w:r>
    </w:p>
    <w:p w14:paraId="470AE7D0" w14:textId="48C5A8AD" w:rsidR="00736FFA" w:rsidRPr="00736FFA" w:rsidRDefault="00736FFA" w:rsidP="00736FF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</w:pPr>
      <w:r w:rsidRPr="00736FFA"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  <w:t xml:space="preserve"> ŽUPANIJA</w:t>
      </w:r>
    </w:p>
    <w:p w14:paraId="3F5812AF" w14:textId="4A8A7B13" w:rsidR="00736FFA" w:rsidRPr="00736FFA" w:rsidRDefault="00736FFA" w:rsidP="00736FFA">
      <w:pPr>
        <w:pStyle w:val="Default"/>
        <w:jc w:val="center"/>
        <w:rPr>
          <w:b/>
          <w:bCs/>
          <w:sz w:val="28"/>
          <w:szCs w:val="28"/>
        </w:rPr>
      </w:pPr>
      <w:r w:rsidRPr="00736FFA">
        <w:rPr>
          <w:rFonts w:eastAsia="CIDFont+F2"/>
          <w:b/>
          <w:bCs/>
          <w:sz w:val="48"/>
          <w:szCs w:val="48"/>
        </w:rPr>
        <w:t>OPĆINA TRPINJA</w:t>
      </w:r>
    </w:p>
    <w:p w14:paraId="4F8A2866" w14:textId="023CAA99" w:rsidR="00736FFA" w:rsidRDefault="00736FFA" w:rsidP="00F009C6">
      <w:pPr>
        <w:pStyle w:val="Default"/>
        <w:rPr>
          <w:sz w:val="28"/>
          <w:szCs w:val="28"/>
        </w:rPr>
      </w:pPr>
    </w:p>
    <w:p w14:paraId="43CA56DB" w14:textId="6572E318" w:rsidR="00445DD0" w:rsidRPr="00736FFA" w:rsidRDefault="00445DD0" w:rsidP="00445DD0">
      <w:pPr>
        <w:pStyle w:val="Default"/>
        <w:jc w:val="center"/>
        <w:rPr>
          <w:b/>
          <w:bCs/>
          <w:sz w:val="32"/>
          <w:szCs w:val="32"/>
        </w:rPr>
      </w:pPr>
      <w:r w:rsidRPr="00736FFA">
        <w:rPr>
          <w:b/>
          <w:bCs/>
          <w:sz w:val="32"/>
          <w:szCs w:val="32"/>
        </w:rPr>
        <w:t>PRORAČUN OPĆINE TRPINJA ZA 202</w:t>
      </w:r>
      <w:r w:rsidR="00FD5C00">
        <w:rPr>
          <w:b/>
          <w:bCs/>
          <w:sz w:val="32"/>
          <w:szCs w:val="32"/>
        </w:rPr>
        <w:t>6</w:t>
      </w:r>
      <w:r w:rsidRPr="00736FFA">
        <w:rPr>
          <w:b/>
          <w:bCs/>
          <w:sz w:val="32"/>
          <w:szCs w:val="32"/>
        </w:rPr>
        <w:t>. GODINU</w:t>
      </w:r>
    </w:p>
    <w:p w14:paraId="4472DE3C" w14:textId="77777777" w:rsidR="00445DD0" w:rsidRDefault="00445DD0" w:rsidP="00445DD0">
      <w:pPr>
        <w:pStyle w:val="Default"/>
        <w:rPr>
          <w:sz w:val="28"/>
          <w:szCs w:val="28"/>
        </w:rPr>
      </w:pPr>
    </w:p>
    <w:p w14:paraId="05C47300" w14:textId="77777777" w:rsidR="00445DD0" w:rsidRPr="00736FFA" w:rsidRDefault="00445DD0" w:rsidP="00445DD0">
      <w:pPr>
        <w:pStyle w:val="Default"/>
        <w:jc w:val="center"/>
        <w:rPr>
          <w:sz w:val="32"/>
          <w:szCs w:val="32"/>
        </w:rPr>
      </w:pPr>
      <w:r w:rsidRPr="00736FFA">
        <w:rPr>
          <w:b/>
          <w:bCs/>
          <w:sz w:val="32"/>
          <w:szCs w:val="32"/>
        </w:rPr>
        <w:t>V O D I Č    Z A   G R A Đ A N E</w:t>
      </w:r>
    </w:p>
    <w:p w14:paraId="5C7C7A40" w14:textId="1E088299" w:rsidR="00445DD0" w:rsidRPr="00736FFA" w:rsidRDefault="00445DD0" w:rsidP="00445D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UZ PRORAČUN OPĆINE TRPINJA ZA 202</w:t>
      </w:r>
      <w:r w:rsidR="00AE3E91">
        <w:rPr>
          <w:sz w:val="28"/>
          <w:szCs w:val="28"/>
        </w:rPr>
        <w:t>6</w:t>
      </w:r>
      <w:r>
        <w:rPr>
          <w:sz w:val="28"/>
          <w:szCs w:val="28"/>
        </w:rPr>
        <w:t>. GODINU I PROJEKCIJU PRORAČUNA ZA 202</w:t>
      </w:r>
      <w:r w:rsidR="00AE3E91">
        <w:rPr>
          <w:sz w:val="28"/>
          <w:szCs w:val="28"/>
        </w:rPr>
        <w:t>7</w:t>
      </w:r>
      <w:r>
        <w:rPr>
          <w:sz w:val="28"/>
          <w:szCs w:val="28"/>
        </w:rPr>
        <w:t>. I 202</w:t>
      </w:r>
      <w:r w:rsidR="00AE3E91">
        <w:rPr>
          <w:sz w:val="28"/>
          <w:szCs w:val="28"/>
        </w:rPr>
        <w:t>8</w:t>
      </w:r>
      <w:r>
        <w:rPr>
          <w:sz w:val="28"/>
          <w:szCs w:val="28"/>
        </w:rPr>
        <w:t>. GODINU</w:t>
      </w:r>
    </w:p>
    <w:p w14:paraId="2E6ACC62" w14:textId="77777777" w:rsidR="00445DD0" w:rsidRDefault="00445DD0" w:rsidP="00445DD0">
      <w:pPr>
        <w:pStyle w:val="Default"/>
        <w:jc w:val="center"/>
      </w:pPr>
    </w:p>
    <w:p w14:paraId="522F8AFD" w14:textId="77777777" w:rsidR="00445DD0" w:rsidRDefault="00445DD0" w:rsidP="00445DD0">
      <w:pPr>
        <w:pStyle w:val="Default"/>
        <w:jc w:val="center"/>
      </w:pPr>
    </w:p>
    <w:p w14:paraId="04F3FF61" w14:textId="77777777" w:rsidR="00445DD0" w:rsidRDefault="00445DD0" w:rsidP="00445DD0">
      <w:pPr>
        <w:pStyle w:val="Default"/>
        <w:jc w:val="center"/>
      </w:pPr>
    </w:p>
    <w:p w14:paraId="73C0C3A6" w14:textId="77777777" w:rsidR="00445DD0" w:rsidRDefault="00445DD0" w:rsidP="00445DD0">
      <w:pPr>
        <w:pStyle w:val="Default"/>
        <w:jc w:val="center"/>
        <w:rPr>
          <w:b/>
          <w:bCs/>
          <w:sz w:val="28"/>
          <w:szCs w:val="28"/>
        </w:rPr>
      </w:pPr>
    </w:p>
    <w:p w14:paraId="422019D7" w14:textId="77777777" w:rsidR="00445DD0" w:rsidRDefault="00445DD0" w:rsidP="00445DD0">
      <w:pPr>
        <w:pStyle w:val="Default"/>
        <w:jc w:val="center"/>
        <w:rPr>
          <w:b/>
          <w:bCs/>
          <w:sz w:val="28"/>
          <w:szCs w:val="28"/>
        </w:rPr>
      </w:pPr>
    </w:p>
    <w:p w14:paraId="6E1296DA" w14:textId="77777777" w:rsidR="00445DD0" w:rsidRDefault="00445DD0" w:rsidP="00445DD0">
      <w:pPr>
        <w:pStyle w:val="Default"/>
        <w:jc w:val="center"/>
        <w:rPr>
          <w:b/>
          <w:bCs/>
          <w:sz w:val="28"/>
          <w:szCs w:val="28"/>
        </w:rPr>
      </w:pPr>
    </w:p>
    <w:p w14:paraId="5162601D" w14:textId="77777777" w:rsidR="00445DD0" w:rsidRDefault="00445DD0" w:rsidP="00445DD0">
      <w:pPr>
        <w:pStyle w:val="Default"/>
        <w:jc w:val="center"/>
        <w:rPr>
          <w:b/>
          <w:bCs/>
          <w:sz w:val="28"/>
          <w:szCs w:val="28"/>
        </w:rPr>
      </w:pPr>
    </w:p>
    <w:p w14:paraId="26ACC9FC" w14:textId="77777777" w:rsidR="00445DD0" w:rsidRDefault="00445DD0" w:rsidP="00445DD0">
      <w:pPr>
        <w:pStyle w:val="Default"/>
        <w:jc w:val="center"/>
        <w:rPr>
          <w:b/>
          <w:bCs/>
          <w:sz w:val="28"/>
          <w:szCs w:val="28"/>
        </w:rPr>
      </w:pPr>
    </w:p>
    <w:p w14:paraId="645467B7" w14:textId="77777777" w:rsidR="00445DD0" w:rsidRDefault="00445DD0" w:rsidP="00445DD0">
      <w:pPr>
        <w:pStyle w:val="Default"/>
        <w:jc w:val="center"/>
        <w:rPr>
          <w:b/>
          <w:bCs/>
          <w:sz w:val="28"/>
          <w:szCs w:val="28"/>
        </w:rPr>
      </w:pPr>
    </w:p>
    <w:p w14:paraId="1F98DC32" w14:textId="39481045" w:rsidR="00445DD0" w:rsidRPr="00F009C6" w:rsidRDefault="00445DD0" w:rsidP="00445DD0">
      <w:pPr>
        <w:pStyle w:val="Default"/>
        <w:jc w:val="center"/>
        <w:rPr>
          <w:sz w:val="28"/>
          <w:szCs w:val="28"/>
        </w:rPr>
      </w:pPr>
      <w:r w:rsidRPr="00F009C6">
        <w:rPr>
          <w:b/>
          <w:bCs/>
          <w:sz w:val="28"/>
          <w:szCs w:val="28"/>
        </w:rPr>
        <w:lastRenderedPageBreak/>
        <w:t>PRORAČUN OPĆINE TRPINJA ZA 20</w:t>
      </w:r>
      <w:r>
        <w:rPr>
          <w:b/>
          <w:bCs/>
          <w:sz w:val="28"/>
          <w:szCs w:val="28"/>
        </w:rPr>
        <w:t>2</w:t>
      </w:r>
      <w:r w:rsidR="00CC3221">
        <w:rPr>
          <w:b/>
          <w:bCs/>
          <w:sz w:val="28"/>
          <w:szCs w:val="28"/>
        </w:rPr>
        <w:t>6</w:t>
      </w:r>
      <w:r w:rsidRPr="00F009C6">
        <w:rPr>
          <w:b/>
          <w:bCs/>
          <w:sz w:val="28"/>
          <w:szCs w:val="28"/>
        </w:rPr>
        <w:t>. GODINU I PROJEKCIJE ZA 202</w:t>
      </w:r>
      <w:r w:rsidR="00CC3221">
        <w:rPr>
          <w:b/>
          <w:bCs/>
          <w:sz w:val="28"/>
          <w:szCs w:val="28"/>
        </w:rPr>
        <w:t>7</w:t>
      </w:r>
      <w:r w:rsidRPr="00F009C6">
        <w:rPr>
          <w:b/>
          <w:bCs/>
          <w:sz w:val="28"/>
          <w:szCs w:val="28"/>
        </w:rPr>
        <w:t>. I 202</w:t>
      </w:r>
      <w:r w:rsidR="00CC3221">
        <w:rPr>
          <w:b/>
          <w:bCs/>
          <w:sz w:val="28"/>
          <w:szCs w:val="28"/>
        </w:rPr>
        <w:t>8</w:t>
      </w:r>
      <w:r w:rsidRPr="00F009C6">
        <w:rPr>
          <w:b/>
          <w:bCs/>
          <w:sz w:val="28"/>
          <w:szCs w:val="28"/>
        </w:rPr>
        <w:t>. GODINU</w:t>
      </w:r>
    </w:p>
    <w:p w14:paraId="705A0C4E" w14:textId="77777777" w:rsidR="00F009C6" w:rsidRDefault="00F009C6" w:rsidP="00F009C6">
      <w:pPr>
        <w:pStyle w:val="Default"/>
        <w:rPr>
          <w:sz w:val="28"/>
          <w:szCs w:val="28"/>
        </w:rPr>
      </w:pPr>
    </w:p>
    <w:p w14:paraId="68445C86" w14:textId="77777777" w:rsidR="00AB4AAE" w:rsidRDefault="00F009C6" w:rsidP="008E7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284DC7" w14:textId="77777777" w:rsidR="00AB4AAE" w:rsidRDefault="00AB4AAE" w:rsidP="008E7BFA">
      <w:pPr>
        <w:jc w:val="both"/>
        <w:rPr>
          <w:sz w:val="28"/>
          <w:szCs w:val="28"/>
        </w:rPr>
      </w:pPr>
    </w:p>
    <w:p w14:paraId="56D309F1" w14:textId="77777777" w:rsidR="00445DD0" w:rsidRDefault="00445DD0" w:rsidP="00445D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Općinski proračun složeni je financijski dokument, te se ovim Vodičem želi na jednostavan i razumljiv način dati uvid u temeljne proračunske pojmove, općinske prihode i rashode, projekte i aktivnosti.</w:t>
      </w:r>
    </w:p>
    <w:p w14:paraId="1D493D0A" w14:textId="77777777" w:rsidR="00E54672" w:rsidRDefault="00E54672" w:rsidP="00F009C6">
      <w:pPr>
        <w:pStyle w:val="Default"/>
        <w:rPr>
          <w:sz w:val="28"/>
          <w:szCs w:val="28"/>
        </w:rPr>
      </w:pPr>
    </w:p>
    <w:p w14:paraId="442A87D0" w14:textId="01CD0E33" w:rsidR="003555F6" w:rsidRDefault="003555F6" w:rsidP="003555F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Kako bismo Vam omogućili transparentan uvid u plan utroška proračunskih sredstava izradili smo ovaj proračunski vodič čija je svrha da Vam što više olakša razumijevanje temeljnih proračunskih pojmova te pruži pregled planiranih aktivnosti i projekata u 202</w:t>
      </w:r>
      <w:r w:rsidR="00CC3221">
        <w:rPr>
          <w:sz w:val="28"/>
          <w:szCs w:val="28"/>
        </w:rPr>
        <w:t>6</w:t>
      </w:r>
      <w:r>
        <w:rPr>
          <w:sz w:val="28"/>
          <w:szCs w:val="28"/>
        </w:rPr>
        <w:t>. i slijedeće dvije godine u skladu sa utvrđenim dugoročnim ciljevima razvoja Općine Trpinja. Na kraju, otvoreni smo za sve sugestije i prijedloge temeljem kojih bismo realnije mogli sagledati želje i potrebe naših mještana.</w:t>
      </w:r>
    </w:p>
    <w:p w14:paraId="68D1655D" w14:textId="77777777" w:rsidR="003555F6" w:rsidRDefault="003555F6" w:rsidP="00F009C6">
      <w:pPr>
        <w:pStyle w:val="Default"/>
        <w:rPr>
          <w:sz w:val="28"/>
          <w:szCs w:val="28"/>
        </w:rPr>
      </w:pPr>
    </w:p>
    <w:p w14:paraId="2C1E02FC" w14:textId="77777777" w:rsidR="00053D8E" w:rsidRDefault="00843399" w:rsidP="00F009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5F9439D" w14:textId="77777777" w:rsidR="00053D8E" w:rsidRDefault="00053D8E" w:rsidP="00F009C6">
      <w:pPr>
        <w:pStyle w:val="Default"/>
        <w:rPr>
          <w:sz w:val="28"/>
          <w:szCs w:val="28"/>
        </w:rPr>
      </w:pPr>
    </w:p>
    <w:p w14:paraId="0F1F776A" w14:textId="348C50B0" w:rsidR="00F009C6" w:rsidRDefault="00843399" w:rsidP="007C7F7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F009C6">
        <w:rPr>
          <w:sz w:val="28"/>
          <w:szCs w:val="28"/>
        </w:rPr>
        <w:t xml:space="preserve">                                                                                       Općinski načelnik</w:t>
      </w:r>
    </w:p>
    <w:p w14:paraId="0D511C93" w14:textId="0306E819" w:rsidR="00562AE8" w:rsidRDefault="00562AE8" w:rsidP="00562A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9F5256" w14:textId="77777777" w:rsidR="00AA2098" w:rsidRDefault="00AA2098" w:rsidP="00F1541D">
      <w:pPr>
        <w:pStyle w:val="Default"/>
        <w:rPr>
          <w:sz w:val="28"/>
          <w:szCs w:val="28"/>
        </w:rPr>
      </w:pPr>
    </w:p>
    <w:p w14:paraId="17E1734A" w14:textId="77777777" w:rsidR="00AA2098" w:rsidRDefault="00AA2098" w:rsidP="00F1541D">
      <w:pPr>
        <w:pStyle w:val="Default"/>
        <w:rPr>
          <w:sz w:val="28"/>
          <w:szCs w:val="28"/>
        </w:rPr>
      </w:pPr>
    </w:p>
    <w:p w14:paraId="7B8DF21B" w14:textId="77777777" w:rsidR="00AA2098" w:rsidRDefault="00AA2098" w:rsidP="00F009C6">
      <w:pPr>
        <w:pStyle w:val="Default"/>
        <w:jc w:val="center"/>
        <w:rPr>
          <w:sz w:val="28"/>
          <w:szCs w:val="28"/>
        </w:rPr>
      </w:pPr>
    </w:p>
    <w:p w14:paraId="3063498C" w14:textId="77777777" w:rsidR="00AB4AAE" w:rsidRDefault="00AB4AAE" w:rsidP="00F009C6">
      <w:pPr>
        <w:pStyle w:val="Default"/>
        <w:jc w:val="center"/>
        <w:rPr>
          <w:sz w:val="28"/>
          <w:szCs w:val="28"/>
        </w:rPr>
      </w:pPr>
    </w:p>
    <w:p w14:paraId="5AC7715D" w14:textId="77777777" w:rsidR="00AB4AAE" w:rsidRDefault="00AB4AAE" w:rsidP="00F009C6">
      <w:pPr>
        <w:pStyle w:val="Default"/>
        <w:jc w:val="center"/>
        <w:rPr>
          <w:sz w:val="28"/>
          <w:szCs w:val="28"/>
        </w:rPr>
      </w:pPr>
    </w:p>
    <w:p w14:paraId="6B266B44" w14:textId="77777777" w:rsidR="00EC4E61" w:rsidRDefault="00EC4E61" w:rsidP="00F009C6">
      <w:pPr>
        <w:pStyle w:val="Default"/>
        <w:jc w:val="center"/>
        <w:rPr>
          <w:sz w:val="28"/>
          <w:szCs w:val="28"/>
        </w:rPr>
      </w:pPr>
    </w:p>
    <w:p w14:paraId="43417835" w14:textId="77777777" w:rsidR="00AB4AAE" w:rsidRDefault="00AB4AAE" w:rsidP="00F009C6">
      <w:pPr>
        <w:pStyle w:val="Default"/>
        <w:jc w:val="center"/>
        <w:rPr>
          <w:sz w:val="28"/>
          <w:szCs w:val="28"/>
        </w:rPr>
      </w:pPr>
    </w:p>
    <w:p w14:paraId="35ED084D" w14:textId="77777777" w:rsidR="00AB4AAE" w:rsidRDefault="00AB4AAE" w:rsidP="00F009C6">
      <w:pPr>
        <w:pStyle w:val="Default"/>
        <w:jc w:val="center"/>
        <w:rPr>
          <w:sz w:val="28"/>
          <w:szCs w:val="28"/>
        </w:rPr>
      </w:pPr>
    </w:p>
    <w:p w14:paraId="6097B267" w14:textId="77777777" w:rsidR="00AB4AAE" w:rsidRDefault="00AB4AAE" w:rsidP="00F009C6">
      <w:pPr>
        <w:pStyle w:val="Default"/>
        <w:jc w:val="center"/>
        <w:rPr>
          <w:sz w:val="28"/>
          <w:szCs w:val="28"/>
        </w:rPr>
      </w:pPr>
    </w:p>
    <w:p w14:paraId="4F750613" w14:textId="77777777" w:rsidR="00AB4AAE" w:rsidRDefault="00AB4AAE" w:rsidP="00F009C6">
      <w:pPr>
        <w:pStyle w:val="Default"/>
        <w:jc w:val="center"/>
        <w:rPr>
          <w:sz w:val="28"/>
          <w:szCs w:val="28"/>
        </w:rPr>
      </w:pPr>
    </w:p>
    <w:p w14:paraId="529134F1" w14:textId="77777777" w:rsidR="00AA2098" w:rsidRDefault="00AA2098" w:rsidP="00F009C6">
      <w:pPr>
        <w:pStyle w:val="Default"/>
        <w:jc w:val="center"/>
        <w:rPr>
          <w:sz w:val="28"/>
          <w:szCs w:val="28"/>
        </w:rPr>
      </w:pPr>
    </w:p>
    <w:p w14:paraId="06C1DF6C" w14:textId="77777777" w:rsidR="00AA2098" w:rsidRDefault="00AA2098" w:rsidP="00F009C6">
      <w:pPr>
        <w:pStyle w:val="Default"/>
        <w:jc w:val="center"/>
        <w:rPr>
          <w:sz w:val="28"/>
          <w:szCs w:val="28"/>
        </w:rPr>
      </w:pPr>
    </w:p>
    <w:p w14:paraId="7FF1F534" w14:textId="77777777" w:rsidR="003555F6" w:rsidRPr="00562AE8" w:rsidRDefault="003555F6" w:rsidP="003555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A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OBRAZLOŽENJE PRORAČUNA </w:t>
      </w:r>
    </w:p>
    <w:p w14:paraId="0058BC36" w14:textId="77777777" w:rsidR="003555F6" w:rsidRPr="00562AE8" w:rsidRDefault="003555F6" w:rsidP="00355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3921E1" w14:textId="77777777" w:rsidR="003555F6" w:rsidRPr="00562AE8" w:rsidRDefault="003555F6" w:rsidP="003555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AE8">
        <w:rPr>
          <w:rFonts w:ascii="Times New Roman" w:hAnsi="Times New Roman" w:cs="Times New Roman"/>
          <w:b/>
          <w:sz w:val="28"/>
          <w:szCs w:val="28"/>
        </w:rPr>
        <w:t>Što je proračun?</w:t>
      </w:r>
    </w:p>
    <w:p w14:paraId="15D5B2C6" w14:textId="77777777" w:rsidR="003555F6" w:rsidRPr="00562AE8" w:rsidRDefault="003555F6" w:rsidP="00355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8055C" w14:textId="77777777" w:rsidR="003555F6" w:rsidRPr="00562AE8" w:rsidRDefault="003555F6" w:rsidP="003555F6">
      <w:pPr>
        <w:jc w:val="both"/>
        <w:rPr>
          <w:rFonts w:ascii="Times New Roman" w:hAnsi="Times New Roman" w:cs="Times New Roman"/>
          <w:sz w:val="28"/>
          <w:szCs w:val="28"/>
        </w:rPr>
      </w:pPr>
      <w:r w:rsidRPr="00562AE8">
        <w:rPr>
          <w:rFonts w:ascii="Times New Roman" w:hAnsi="Times New Roman" w:cs="Times New Roman"/>
          <w:sz w:val="28"/>
          <w:szCs w:val="28"/>
        </w:rPr>
        <w:t xml:space="preserve">Proračun je akt kojim se procjenjuju prihodi i primici te utvrđuju rashodi i izdaci Općine </w:t>
      </w:r>
      <w:r>
        <w:rPr>
          <w:rFonts w:ascii="Times New Roman" w:hAnsi="Times New Roman" w:cs="Times New Roman"/>
          <w:sz w:val="28"/>
          <w:szCs w:val="28"/>
        </w:rPr>
        <w:t>Trpinja</w:t>
      </w:r>
      <w:r w:rsidRPr="00562AE8">
        <w:rPr>
          <w:rFonts w:ascii="Times New Roman" w:hAnsi="Times New Roman" w:cs="Times New Roman"/>
          <w:sz w:val="28"/>
          <w:szCs w:val="28"/>
        </w:rPr>
        <w:t xml:space="preserve"> za proračunsku godinu, a sadrži i projekciju prihoda i primitaka te rashoda i izdataka za slijedeće dvije godine. </w:t>
      </w:r>
    </w:p>
    <w:p w14:paraId="7A32736F" w14:textId="77777777" w:rsidR="003555F6" w:rsidRPr="00562AE8" w:rsidRDefault="003555F6" w:rsidP="00355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83616E" w14:textId="77777777" w:rsidR="003555F6" w:rsidRPr="00562AE8" w:rsidRDefault="003555F6" w:rsidP="003555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AE8">
        <w:rPr>
          <w:rFonts w:ascii="Times New Roman" w:hAnsi="Times New Roman" w:cs="Times New Roman"/>
          <w:b/>
          <w:sz w:val="28"/>
          <w:szCs w:val="28"/>
        </w:rPr>
        <w:t>Proračun sadržava:</w:t>
      </w:r>
    </w:p>
    <w:p w14:paraId="573DBFC1" w14:textId="77777777" w:rsidR="003555F6" w:rsidRPr="00562AE8" w:rsidRDefault="003555F6" w:rsidP="003555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F2469F" w14:textId="77777777" w:rsidR="003555F6" w:rsidRDefault="003555F6" w:rsidP="003555F6">
      <w:pPr>
        <w:widowControl/>
        <w:numPr>
          <w:ilvl w:val="0"/>
          <w:numId w:val="4"/>
        </w:numPr>
        <w:suppressAutoHyphens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62AE8">
        <w:rPr>
          <w:rFonts w:ascii="Times New Roman" w:hAnsi="Times New Roman" w:cs="Times New Roman"/>
          <w:b/>
          <w:sz w:val="28"/>
          <w:szCs w:val="28"/>
        </w:rPr>
        <w:t>Opći dio</w:t>
      </w:r>
      <w:r w:rsidRPr="00562AE8">
        <w:rPr>
          <w:rFonts w:ascii="Times New Roman" w:hAnsi="Times New Roman" w:cs="Times New Roman"/>
          <w:sz w:val="28"/>
          <w:szCs w:val="28"/>
        </w:rPr>
        <w:t>:</w:t>
      </w:r>
    </w:p>
    <w:p w14:paraId="478C3719" w14:textId="77777777" w:rsidR="003555F6" w:rsidRPr="00014080" w:rsidRDefault="003555F6" w:rsidP="003555F6">
      <w:pPr>
        <w:widowControl/>
        <w:suppressAutoHyphens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92AA54D" w14:textId="77777777" w:rsidR="003555F6" w:rsidRPr="00014080" w:rsidRDefault="003555F6" w:rsidP="003555F6">
      <w:pPr>
        <w:pStyle w:val="Odlomakpopisa"/>
        <w:widowControl/>
        <w:numPr>
          <w:ilvl w:val="0"/>
          <w:numId w:val="5"/>
        </w:numPr>
        <w:suppressAutoHyphens w:val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14080">
        <w:rPr>
          <w:rFonts w:ascii="Times New Roman" w:eastAsia="Verdana" w:hAnsi="Times New Roman" w:cs="Times New Roman"/>
          <w:sz w:val="28"/>
          <w:szCs w:val="28"/>
        </w:rPr>
        <w:t>Sažetak Računa prihoda i rashoda  i Sažetak Račun financiranja - Sažetak Računa prihoda i rashoda sadrži ukupne prihode poslovanja i prihode od prodaje nefinancijske imovine, ukupni rashodi poslovanja i rashodi za nabavu nefinancijski imovine. Sažetak Računa financiranja sadrži ukupne primitke od financijske imovine i zaduživanja i izdatke za financijsku imovinu i otplate zajmova</w:t>
      </w:r>
    </w:p>
    <w:p w14:paraId="24147868" w14:textId="77777777" w:rsidR="003555F6" w:rsidRPr="00014080" w:rsidRDefault="003555F6" w:rsidP="003555F6">
      <w:pPr>
        <w:pStyle w:val="Odlomakpopisa"/>
        <w:widowControl/>
        <w:numPr>
          <w:ilvl w:val="0"/>
          <w:numId w:val="5"/>
        </w:numPr>
        <w:suppressAutoHyphens w:val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14080">
        <w:rPr>
          <w:rFonts w:ascii="Times New Roman" w:eastAsia="Verdana" w:hAnsi="Times New Roman" w:cs="Times New Roman"/>
          <w:sz w:val="28"/>
          <w:szCs w:val="28"/>
        </w:rPr>
        <w:t>Račun prihoda i rashoda – ukupni prihodi i rashodi iskazani prema izvorima financiranja i ekonomskoj klasifikaciji na razini skupine i ukupni rashodi iskazani prema funkcijskoj klasifikaciji</w:t>
      </w:r>
    </w:p>
    <w:p w14:paraId="405BE3CE" w14:textId="77777777" w:rsidR="003555F6" w:rsidRPr="00014080" w:rsidRDefault="003555F6" w:rsidP="003555F6">
      <w:pPr>
        <w:pStyle w:val="Odlomakpopisa"/>
        <w:widowControl/>
        <w:numPr>
          <w:ilvl w:val="0"/>
          <w:numId w:val="5"/>
        </w:numPr>
        <w:suppressAutoHyphens w:val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14080">
        <w:rPr>
          <w:rFonts w:ascii="Times New Roman" w:eastAsia="Verdana" w:hAnsi="Times New Roman" w:cs="Times New Roman"/>
          <w:sz w:val="28"/>
          <w:szCs w:val="28"/>
        </w:rPr>
        <w:t>Račun financiranja – ukupni primici od financijske imovine i zaduživanja i izdaci za financijsku imovinu i oplate instrumenata zaduživanja prema izvorima financiranja i ekonomskoj klasifikaciji na razini skupine</w:t>
      </w:r>
    </w:p>
    <w:p w14:paraId="203F2E41" w14:textId="77777777" w:rsidR="003555F6" w:rsidRPr="00014080" w:rsidRDefault="003555F6" w:rsidP="003555F6">
      <w:pPr>
        <w:pStyle w:val="Odlomakpopisa"/>
        <w:widowControl/>
        <w:numPr>
          <w:ilvl w:val="0"/>
          <w:numId w:val="5"/>
        </w:numPr>
        <w:suppressAutoHyphens w:val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14080">
        <w:rPr>
          <w:rFonts w:ascii="Times New Roman" w:eastAsia="Verdana" w:hAnsi="Times New Roman" w:cs="Times New Roman"/>
          <w:sz w:val="28"/>
          <w:szCs w:val="28"/>
        </w:rPr>
        <w:t>Preneseni višak ili preneseni manjak prihoda nad rashodima</w:t>
      </w:r>
    </w:p>
    <w:p w14:paraId="32DE33FA" w14:textId="77777777" w:rsidR="003555F6" w:rsidRPr="00014080" w:rsidRDefault="003555F6" w:rsidP="003555F6">
      <w:pPr>
        <w:pStyle w:val="Odlomakpopisa"/>
        <w:widowControl/>
        <w:numPr>
          <w:ilvl w:val="0"/>
          <w:numId w:val="5"/>
        </w:numPr>
        <w:suppressAutoHyphens w:val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014080">
        <w:rPr>
          <w:rFonts w:ascii="Times New Roman" w:eastAsia="Verdana" w:hAnsi="Times New Roman" w:cs="Times New Roman"/>
          <w:sz w:val="28"/>
          <w:szCs w:val="28"/>
        </w:rPr>
        <w:t>Višegodišnji plan uravnoteženja</w:t>
      </w:r>
    </w:p>
    <w:p w14:paraId="117CD8C9" w14:textId="77777777" w:rsidR="003555F6" w:rsidRDefault="003555F6" w:rsidP="003555F6">
      <w:pPr>
        <w:pStyle w:val="Odlomakpopisa"/>
        <w:widowControl/>
        <w:suppressAutoHyphens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D955E20" w14:textId="77777777" w:rsidR="003555F6" w:rsidRPr="00562AE8" w:rsidRDefault="003555F6" w:rsidP="003555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48D9EC" w14:textId="77777777" w:rsidR="003555F6" w:rsidRDefault="003555F6" w:rsidP="003555F6">
      <w:pPr>
        <w:jc w:val="both"/>
        <w:rPr>
          <w:rFonts w:ascii="Times New Roman" w:hAnsi="Times New Roman" w:cs="Times New Roman"/>
          <w:sz w:val="28"/>
          <w:szCs w:val="28"/>
        </w:rPr>
      </w:pPr>
      <w:r w:rsidRPr="00562AE8">
        <w:rPr>
          <w:rFonts w:ascii="Times New Roman" w:hAnsi="Times New Roman" w:cs="Times New Roman"/>
          <w:sz w:val="28"/>
          <w:szCs w:val="28"/>
        </w:rPr>
        <w:t>Račun prihoda i rashoda prikazuje prikupljena i potrošena sredstva u toku jedne godine stoga se on sastoji od prihoda i rashoda. Račun zaduživanja/financiranja sastoji se od: primitaka od financijske imovine i zaduživanja te izdataka za financijsku imovinu i otplate zajmova. Na račun zaduživanja/financiranja upisuju se viškovi nastali većim prilivom prihoda od rashoda te manjkovi nastali većim odlivom sredstava u rashode od priliva prihoda.</w:t>
      </w:r>
    </w:p>
    <w:p w14:paraId="13DD2CF2" w14:textId="77777777" w:rsidR="003555F6" w:rsidRDefault="003555F6" w:rsidP="003555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FECDD4" w14:textId="77777777" w:rsidR="003555F6" w:rsidRPr="00562AE8" w:rsidRDefault="003555F6" w:rsidP="003555F6">
      <w:pPr>
        <w:pStyle w:val="Odlomakpopisa"/>
        <w:widowControl/>
        <w:numPr>
          <w:ilvl w:val="0"/>
          <w:numId w:val="4"/>
        </w:numPr>
        <w:suppressAutoHyphens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62AE8">
        <w:rPr>
          <w:rFonts w:ascii="Times New Roman" w:hAnsi="Times New Roman" w:cs="Times New Roman"/>
          <w:b/>
          <w:sz w:val="28"/>
          <w:szCs w:val="28"/>
        </w:rPr>
        <w:lastRenderedPageBreak/>
        <w:t>Poseban dio</w:t>
      </w:r>
      <w:r w:rsidRPr="00562AE8">
        <w:rPr>
          <w:rFonts w:ascii="Times New Roman" w:hAnsi="Times New Roman" w:cs="Times New Roman"/>
          <w:sz w:val="28"/>
          <w:szCs w:val="28"/>
        </w:rPr>
        <w:t xml:space="preserve"> proračuna sačinjava:</w:t>
      </w:r>
    </w:p>
    <w:p w14:paraId="082B2EC9" w14:textId="77777777" w:rsidR="003555F6" w:rsidRPr="00562AE8" w:rsidRDefault="003555F6" w:rsidP="003555F6">
      <w:pPr>
        <w:pStyle w:val="Odlomakpopisa"/>
        <w:widowControl/>
        <w:numPr>
          <w:ilvl w:val="0"/>
          <w:numId w:val="6"/>
        </w:numPr>
        <w:suppressAutoHyphens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62AE8">
        <w:rPr>
          <w:rFonts w:ascii="Times New Roman" w:hAnsi="Times New Roman" w:cs="Times New Roman"/>
          <w:sz w:val="28"/>
          <w:szCs w:val="28"/>
        </w:rPr>
        <w:t xml:space="preserve">plan rashoda i izdataka raspoređen po organizacijskim jedinica (odjelima) i proračunskim korisnicima iskazanih po vrstama te raspoređenih u programe koji se sastoje od aktivnosti i projekata. </w:t>
      </w:r>
    </w:p>
    <w:p w14:paraId="7BAE96A7" w14:textId="77777777" w:rsidR="003555F6" w:rsidRPr="00562AE8" w:rsidRDefault="003555F6" w:rsidP="003555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D6895D" w14:textId="77777777" w:rsidR="003555F6" w:rsidRDefault="003555F6" w:rsidP="003555F6">
      <w:pPr>
        <w:jc w:val="both"/>
        <w:rPr>
          <w:rFonts w:ascii="Times New Roman" w:hAnsi="Times New Roman" w:cs="Times New Roman"/>
          <w:sz w:val="28"/>
          <w:szCs w:val="28"/>
        </w:rPr>
      </w:pPr>
      <w:r w:rsidRPr="00562AE8">
        <w:rPr>
          <w:rFonts w:ascii="Times New Roman" w:hAnsi="Times New Roman" w:cs="Times New Roman"/>
          <w:sz w:val="28"/>
          <w:szCs w:val="28"/>
        </w:rPr>
        <w:t>Treba napomenuti da Proračun nije statičan akt već se sukladno Zakonu može mijenjati tijekom proračunske godine. Ta izmjena se naziva rebalans proračuna. Procedura izmjena/rebalansa Proračuna identična je proceduri njegova donošenja</w:t>
      </w:r>
    </w:p>
    <w:p w14:paraId="0860A901" w14:textId="77777777" w:rsidR="003555F6" w:rsidRPr="00562AE8" w:rsidRDefault="003555F6" w:rsidP="003555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03458" w14:textId="77777777" w:rsidR="003555F6" w:rsidRPr="00562AE8" w:rsidRDefault="003555F6" w:rsidP="003555F6">
      <w:pPr>
        <w:spacing w:after="100" w:afterAutospacing="1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2AE8">
        <w:rPr>
          <w:rFonts w:ascii="Times New Roman" w:hAnsi="Times New Roman" w:cs="Times New Roman"/>
          <w:b/>
          <w:color w:val="000000"/>
          <w:sz w:val="28"/>
          <w:szCs w:val="28"/>
        </w:rPr>
        <w:t>Proračunski korisnici:</w:t>
      </w:r>
    </w:p>
    <w:p w14:paraId="5D2521E2" w14:textId="77777777" w:rsidR="003555F6" w:rsidRPr="00562AE8" w:rsidRDefault="003555F6" w:rsidP="003555F6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AE8">
        <w:rPr>
          <w:rFonts w:ascii="Times New Roman" w:hAnsi="Times New Roman" w:cs="Times New Roman"/>
          <w:color w:val="000000"/>
          <w:sz w:val="28"/>
          <w:szCs w:val="28"/>
        </w:rPr>
        <w:t xml:space="preserve">Proračunski korisnici su ustanove, tijela javne vlasti kojima je JLS osnivač ili suosnivač. Financiranje proračunskih korisnika je većim dijelom iz proračuna svog/svojih osnivača ili suosnivača. Proračunski korisnici JLS mogu biti: dječji vrtići, knjižnice, javne vatrogasne postrojbe, muzeji, kazališta, domovi za starije i nemoćne osobe… </w:t>
      </w:r>
    </w:p>
    <w:p w14:paraId="7491B623" w14:textId="77777777" w:rsidR="003555F6" w:rsidRPr="00562AE8" w:rsidRDefault="003555F6" w:rsidP="003555F6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055128" w14:textId="77777777" w:rsidR="003555F6" w:rsidRPr="00562AE8" w:rsidRDefault="003555F6" w:rsidP="003555F6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E8">
        <w:rPr>
          <w:rFonts w:ascii="Times New Roman" w:hAnsi="Times New Roman" w:cs="Times New Roman"/>
          <w:sz w:val="28"/>
          <w:szCs w:val="28"/>
        </w:rPr>
        <w:t>Proračunski korisni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562AE8">
        <w:rPr>
          <w:rFonts w:ascii="Times New Roman" w:hAnsi="Times New Roman" w:cs="Times New Roman"/>
          <w:sz w:val="28"/>
          <w:szCs w:val="28"/>
        </w:rPr>
        <w:t xml:space="preserve"> Općine </w:t>
      </w:r>
      <w:r>
        <w:rPr>
          <w:rFonts w:ascii="Times New Roman" w:hAnsi="Times New Roman" w:cs="Times New Roman"/>
          <w:sz w:val="28"/>
          <w:szCs w:val="28"/>
        </w:rPr>
        <w:t>Trpinja</w:t>
      </w:r>
      <w:r w:rsidRPr="00562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</w:t>
      </w:r>
      <w:r w:rsidRPr="00562AE8">
        <w:rPr>
          <w:rFonts w:ascii="Times New Roman" w:hAnsi="Times New Roman" w:cs="Times New Roman"/>
          <w:sz w:val="28"/>
          <w:szCs w:val="28"/>
        </w:rPr>
        <w:t xml:space="preserve">: Dječji vrtić </w:t>
      </w:r>
      <w:r>
        <w:rPr>
          <w:rFonts w:ascii="Times New Roman" w:hAnsi="Times New Roman" w:cs="Times New Roman"/>
          <w:sz w:val="28"/>
          <w:szCs w:val="28"/>
        </w:rPr>
        <w:t xml:space="preserve">Liliput </w:t>
      </w:r>
      <w:proofErr w:type="spellStart"/>
      <w:r>
        <w:rPr>
          <w:rFonts w:ascii="Times New Roman" w:hAnsi="Times New Roman" w:cs="Times New Roman"/>
          <w:sz w:val="28"/>
          <w:szCs w:val="28"/>
        </w:rPr>
        <w:t>Bobota</w:t>
      </w:r>
      <w:proofErr w:type="spellEnd"/>
    </w:p>
    <w:p w14:paraId="08072980" w14:textId="77777777" w:rsidR="003555F6" w:rsidRPr="00562AE8" w:rsidRDefault="003555F6" w:rsidP="003555F6">
      <w:pPr>
        <w:spacing w:before="24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2AE8">
        <w:rPr>
          <w:rFonts w:ascii="Times New Roman" w:hAnsi="Times New Roman" w:cs="Times New Roman"/>
          <w:b/>
          <w:bCs/>
          <w:sz w:val="28"/>
          <w:szCs w:val="28"/>
        </w:rPr>
        <w:t>Zakoni i sankcije</w:t>
      </w:r>
    </w:p>
    <w:p w14:paraId="15CFCF4C" w14:textId="77777777" w:rsidR="003555F6" w:rsidRPr="00562AE8" w:rsidRDefault="003555F6" w:rsidP="003555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04823" w14:textId="77777777" w:rsidR="003555F6" w:rsidRPr="00562AE8" w:rsidRDefault="003555F6" w:rsidP="003555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E8">
        <w:rPr>
          <w:rFonts w:ascii="Times New Roman" w:hAnsi="Times New Roman" w:cs="Times New Roman"/>
          <w:sz w:val="28"/>
          <w:szCs w:val="28"/>
        </w:rPr>
        <w:t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02EC4308" w14:textId="77777777" w:rsidR="003555F6" w:rsidRPr="00562AE8" w:rsidRDefault="003555F6" w:rsidP="003555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E8">
        <w:rPr>
          <w:rFonts w:ascii="Times New Roman" w:hAnsi="Times New Roman" w:cs="Times New Roman"/>
          <w:sz w:val="28"/>
          <w:szCs w:val="28"/>
        </w:rPr>
        <w:t xml:space="preserve">U slučaju kada je raspušteno samo Općinsko vijeće, a općinski načelnik nije razriješen, do imenovanja povjerenika Vlade Republike Hrvatske, financiranje se obavlja izvršavanjem redovnih i nužnih rashoda i izdataka temeljem odluke o financiranju </w:t>
      </w:r>
      <w:r w:rsidRPr="00562AE8">
        <w:rPr>
          <w:rFonts w:ascii="Times New Roman" w:hAnsi="Times New Roman" w:cs="Times New Roman"/>
          <w:sz w:val="28"/>
          <w:szCs w:val="28"/>
        </w:rPr>
        <w:lastRenderedPageBreak/>
        <w:t>nužnih rashoda i izdataka koju donosi općinski načelnik.</w:t>
      </w:r>
    </w:p>
    <w:p w14:paraId="3CD434FE" w14:textId="77777777" w:rsidR="003555F6" w:rsidRDefault="003555F6" w:rsidP="003555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AE8">
        <w:rPr>
          <w:rFonts w:ascii="Times New Roman" w:hAnsi="Times New Roman" w:cs="Times New Roman"/>
          <w:sz w:val="28"/>
          <w:szCs w:val="28"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1132D045" w14:textId="77777777" w:rsidR="006B37FF" w:rsidRPr="00562AE8" w:rsidRDefault="006B37FF" w:rsidP="003555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93E65" w14:textId="268FF66E" w:rsidR="00986D5D" w:rsidRPr="00CB7B80" w:rsidRDefault="002E5719" w:rsidP="00B8037C">
      <w:pPr>
        <w:pStyle w:val="Default"/>
        <w:rPr>
          <w:b/>
          <w:bCs/>
          <w:sz w:val="28"/>
          <w:szCs w:val="28"/>
        </w:rPr>
      </w:pPr>
      <w:r w:rsidRPr="002E5719">
        <w:rPr>
          <w:sz w:val="28"/>
          <w:szCs w:val="28"/>
        </w:rPr>
        <w:tab/>
      </w:r>
      <w:r w:rsidR="00B8037C">
        <w:rPr>
          <w:sz w:val="28"/>
          <w:szCs w:val="28"/>
        </w:rPr>
        <w:t xml:space="preserve">I </w:t>
      </w:r>
      <w:r w:rsidRPr="00CB7B80">
        <w:rPr>
          <w:b/>
          <w:bCs/>
          <w:sz w:val="28"/>
          <w:szCs w:val="28"/>
        </w:rPr>
        <w:t>Opći dio:</w:t>
      </w:r>
    </w:p>
    <w:tbl>
      <w:tblPr>
        <w:tblW w:w="11420" w:type="dxa"/>
        <w:tblLook w:val="04A0" w:firstRow="1" w:lastRow="0" w:firstColumn="1" w:lastColumn="0" w:noHBand="0" w:noVBand="1"/>
      </w:tblPr>
      <w:tblGrid>
        <w:gridCol w:w="2500"/>
        <w:gridCol w:w="1540"/>
        <w:gridCol w:w="1640"/>
        <w:gridCol w:w="1540"/>
        <w:gridCol w:w="1100"/>
        <w:gridCol w:w="1180"/>
        <w:gridCol w:w="960"/>
        <w:gridCol w:w="1016"/>
      </w:tblGrid>
      <w:tr w:rsidR="002E41BD" w:rsidRPr="002E41BD" w14:paraId="28FADDC6" w14:textId="77777777" w:rsidTr="002E41BD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D960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E702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58F4DF" w14:textId="77777777" w:rsidR="002E41BD" w:rsidRPr="002E41BD" w:rsidRDefault="002E41BD" w:rsidP="002E41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RAČUN PRIHODA I RASHODA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CAE1" w14:textId="77777777" w:rsidR="002E41BD" w:rsidRPr="002E41BD" w:rsidRDefault="002E41BD" w:rsidP="002E41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F89A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2E41BD" w:rsidRPr="002E41BD" w14:paraId="184E5C0D" w14:textId="77777777" w:rsidTr="002E41BD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AC6C1" w14:textId="77777777" w:rsidR="002E41BD" w:rsidRPr="002E41BD" w:rsidRDefault="002E41BD" w:rsidP="002E41BD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Naziv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79B14" w14:textId="77777777" w:rsidR="002E41BD" w:rsidRPr="002E41BD" w:rsidRDefault="002E41BD" w:rsidP="002E41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2026.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51441" w14:textId="77777777" w:rsidR="002E41BD" w:rsidRPr="002E41BD" w:rsidRDefault="002E41BD" w:rsidP="002E41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2027.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6A7C1" w14:textId="77777777" w:rsidR="002E41BD" w:rsidRPr="002E41BD" w:rsidRDefault="002E41BD" w:rsidP="002E41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2028.</w:t>
            </w:r>
          </w:p>
        </w:tc>
      </w:tr>
      <w:tr w:rsidR="002E41BD" w:rsidRPr="002E41BD" w14:paraId="4B52CBFF" w14:textId="77777777" w:rsidTr="002E41BD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E1666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Prihodi poslovanja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1DF8F5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E41B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4.212.010,00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E4A7CC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E41B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4.025.260,00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05F9F3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2E41B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4.190.260,00</w:t>
            </w:r>
          </w:p>
        </w:tc>
      </w:tr>
      <w:tr w:rsidR="002E41BD" w:rsidRPr="002E41BD" w14:paraId="0DF13A34" w14:textId="77777777" w:rsidTr="002E41BD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8E4FB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Prihodi od prodaje nefinancijske imovine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547E0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25.000,00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33C49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25.000,00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C832D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25.000,00</w:t>
            </w:r>
          </w:p>
        </w:tc>
      </w:tr>
      <w:tr w:rsidR="002E41BD" w:rsidRPr="002E41BD" w14:paraId="2372D25C" w14:textId="77777777" w:rsidTr="002E41BD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2A33F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D973B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F8946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23046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2E41BD" w:rsidRPr="002E41BD" w14:paraId="49F9CA09" w14:textId="77777777" w:rsidTr="002E41BD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CE09A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12ADF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3.605.710,00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665F6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3.585.260,00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243A5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3.750.260,00</w:t>
            </w:r>
          </w:p>
        </w:tc>
      </w:tr>
      <w:tr w:rsidR="002E41BD" w:rsidRPr="002E41BD" w14:paraId="2784FA0C" w14:textId="77777777" w:rsidTr="002E41BD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8A4D9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8C9AF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594.300,00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E28E6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415.000,00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3CFBA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415.000,00</w:t>
            </w:r>
          </w:p>
        </w:tc>
      </w:tr>
      <w:tr w:rsidR="002E41BD" w:rsidRPr="002E41BD" w14:paraId="62197F2F" w14:textId="77777777" w:rsidTr="002E41BD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797248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Razlika - višak/manjak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1F86A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37.000,00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3E68F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50.000,00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0AC94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50.000,00</w:t>
            </w:r>
          </w:p>
        </w:tc>
      </w:tr>
      <w:tr w:rsidR="002E41BD" w:rsidRPr="002E41BD" w14:paraId="6F43F328" w14:textId="77777777" w:rsidTr="002E41BD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10A9D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0E905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54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A869AA" w14:textId="77777777" w:rsidR="002E41BD" w:rsidRPr="002E41BD" w:rsidRDefault="002E41BD" w:rsidP="002E41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RAČUN FINANCIRANJA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A7A8C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C13E5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 </w:t>
            </w:r>
          </w:p>
        </w:tc>
      </w:tr>
      <w:tr w:rsidR="002E41BD" w:rsidRPr="002E41BD" w14:paraId="2813795D" w14:textId="77777777" w:rsidTr="002E41BD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D443DD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Primici od financijske imovine i zaduživanja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C325B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481F6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DA76FD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2E41BD" w:rsidRPr="002E41BD" w14:paraId="6B39AB0C" w14:textId="77777777" w:rsidTr="002E41B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23BA22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8598F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80870F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A288F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37.000,00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82D52F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3940BE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37.000,00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759C9A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5A938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50.000,00</w:t>
            </w:r>
          </w:p>
        </w:tc>
      </w:tr>
      <w:tr w:rsidR="002E41BD" w:rsidRPr="002E41BD" w14:paraId="03C40CA4" w14:textId="77777777" w:rsidTr="002E41BD">
        <w:trPr>
          <w:trHeight w:val="31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3E62B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NETO FINANCIRANJE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1CE5E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-37.000,00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D6E8AF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-37.000,00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A930DA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-50.000,00</w:t>
            </w:r>
          </w:p>
        </w:tc>
      </w:tr>
      <w:tr w:rsidR="002E41BD" w:rsidRPr="002E41BD" w14:paraId="2D487685" w14:textId="77777777" w:rsidTr="002E41BD">
        <w:trPr>
          <w:trHeight w:val="87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5A335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2E180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4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C1BCA5" w14:textId="77777777" w:rsidR="002E41BD" w:rsidRPr="002E41BD" w:rsidRDefault="002E41BD" w:rsidP="002E41B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PRENESENI VIŠAK ILI PRENESENI MANJAK I VIŠEGODIŠNJI PLAN URAVNOTEŽENJA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EFB48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ABE04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</w:tr>
      <w:tr w:rsidR="002E41BD" w:rsidRPr="002E41BD" w14:paraId="66B174BE" w14:textId="77777777" w:rsidTr="002E41BD">
        <w:trPr>
          <w:trHeight w:val="570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7A8B4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UKUPAN DONOS VIŠKA IZ PRETHODNE(IH) GODINA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0FD9CE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39A90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D615A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BC87C6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  <w:tr w:rsidR="002E41BD" w:rsidRPr="002E41BD" w14:paraId="7B8FE85F" w14:textId="77777777" w:rsidTr="002E41BD">
        <w:trPr>
          <w:trHeight w:val="555"/>
        </w:trPr>
        <w:tc>
          <w:tcPr>
            <w:tcW w:w="4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8979B" w14:textId="77777777" w:rsidR="002E41BD" w:rsidRPr="002E41BD" w:rsidRDefault="002E41BD" w:rsidP="002E41B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VIŠAK IZ PRETHODNE(IH) GODINE KOJI ĆE SE RASPOREDITI/POKRITI 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3CF571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0CB9D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B01E87" w14:textId="77777777" w:rsidR="002E41BD" w:rsidRPr="002E41BD" w:rsidRDefault="002E41BD" w:rsidP="002E41B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2E4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</w:tr>
    </w:tbl>
    <w:p w14:paraId="113A9077" w14:textId="0C8067EC" w:rsidR="006C5236" w:rsidRDefault="00C61545" w:rsidP="00014080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F028574" wp14:editId="36E51580">
            <wp:extent cx="9102725" cy="5200650"/>
            <wp:effectExtent l="0" t="0" r="3175" b="0"/>
            <wp:docPr id="19444874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595" cy="5214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9BC0BE" w14:textId="07D5F935" w:rsidR="002A1168" w:rsidRDefault="002A1168" w:rsidP="00014080">
      <w:pPr>
        <w:pStyle w:val="Default"/>
        <w:rPr>
          <w:sz w:val="28"/>
          <w:szCs w:val="28"/>
        </w:rPr>
      </w:pPr>
    </w:p>
    <w:p w14:paraId="0CD0E078" w14:textId="72185837" w:rsidR="00CC6CEB" w:rsidRDefault="00CC6CEB" w:rsidP="00014080">
      <w:pPr>
        <w:pStyle w:val="Default"/>
        <w:rPr>
          <w:sz w:val="28"/>
          <w:szCs w:val="28"/>
        </w:rPr>
      </w:pPr>
    </w:p>
    <w:p w14:paraId="39338AB5" w14:textId="5DC6035B" w:rsidR="00AB4AAE" w:rsidRDefault="00AB4AAE" w:rsidP="00014080">
      <w:pPr>
        <w:pStyle w:val="Default"/>
        <w:rPr>
          <w:sz w:val="28"/>
          <w:szCs w:val="28"/>
        </w:rPr>
      </w:pPr>
    </w:p>
    <w:tbl>
      <w:tblPr>
        <w:tblW w:w="10460" w:type="dxa"/>
        <w:tblLook w:val="04A0" w:firstRow="1" w:lastRow="0" w:firstColumn="1" w:lastColumn="0" w:noHBand="0" w:noVBand="1"/>
      </w:tblPr>
      <w:tblGrid>
        <w:gridCol w:w="2500"/>
        <w:gridCol w:w="3180"/>
        <w:gridCol w:w="2640"/>
        <w:gridCol w:w="2140"/>
      </w:tblGrid>
      <w:tr w:rsidR="00BC1CE7" w:rsidRPr="00BC1CE7" w14:paraId="43E5F5CE" w14:textId="77777777" w:rsidTr="00BC1CE7">
        <w:trPr>
          <w:trHeight w:val="63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46219" w14:textId="77777777" w:rsidR="00BC1CE7" w:rsidRPr="00BC1CE7" w:rsidRDefault="00BC1CE7" w:rsidP="00BC1CE7">
            <w:pPr>
              <w:widowControl/>
              <w:suppressAutoHyphens w:val="0"/>
              <w:jc w:val="both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PRIHODI PRORAČUNA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44308" w14:textId="77777777" w:rsidR="00BC1CE7" w:rsidRPr="00BC1CE7" w:rsidRDefault="00BC1CE7" w:rsidP="00BC1CE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C1C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2026.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C5D99" w14:textId="77777777" w:rsidR="00BC1CE7" w:rsidRPr="00BC1CE7" w:rsidRDefault="00BC1CE7" w:rsidP="00BC1CE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C1C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2027.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2FB2A9" w14:textId="77777777" w:rsidR="00BC1CE7" w:rsidRPr="00BC1CE7" w:rsidRDefault="00BC1CE7" w:rsidP="00BC1CE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C1C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2028.</w:t>
            </w:r>
          </w:p>
        </w:tc>
      </w:tr>
      <w:tr w:rsidR="00BC1CE7" w:rsidRPr="00BC1CE7" w14:paraId="6CF6E960" w14:textId="77777777" w:rsidTr="00BC1CE7">
        <w:trPr>
          <w:trHeight w:val="46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3B5B4" w14:textId="77777777" w:rsidR="00BC1CE7" w:rsidRPr="00BC1CE7" w:rsidRDefault="00BC1CE7" w:rsidP="00BC1CE7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PRIHODI POSLOVANJA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2E9A5F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4.212.010,00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E52280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4.025.260,00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69693C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4.190.260,00</w:t>
            </w:r>
          </w:p>
        </w:tc>
      </w:tr>
      <w:tr w:rsidR="00BC1CE7" w:rsidRPr="00BC1CE7" w14:paraId="0DF8B13C" w14:textId="77777777" w:rsidTr="00BC1CE7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40C1F" w14:textId="77777777" w:rsidR="00BC1CE7" w:rsidRPr="00BC1CE7" w:rsidRDefault="00BC1CE7" w:rsidP="00BC1CE7">
            <w:pPr>
              <w:widowControl/>
              <w:suppressAutoHyphens w:val="0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Prihodi od poreza 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31F208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842.800,00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1EDE8A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844.300,00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4C58D4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945.300,00</w:t>
            </w:r>
          </w:p>
        </w:tc>
      </w:tr>
      <w:tr w:rsidR="00BC1CE7" w:rsidRPr="00BC1CE7" w14:paraId="0BBE70E5" w14:textId="77777777" w:rsidTr="00BC1CE7">
        <w:trPr>
          <w:trHeight w:val="9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3F3B6" w14:textId="77777777" w:rsidR="00BC1CE7" w:rsidRPr="00BC1CE7" w:rsidRDefault="00BC1CE7" w:rsidP="00BC1CE7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 Pomoći iz inozemstva (darovnice) i od subjekata unutar opće države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994756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2.664.310,00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528D40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2.477.460,00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01B660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2.536.460,00</w:t>
            </w:r>
          </w:p>
        </w:tc>
      </w:tr>
      <w:tr w:rsidR="00BC1CE7" w:rsidRPr="00BC1CE7" w14:paraId="63748819" w14:textId="77777777" w:rsidTr="00BC1CE7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DC9F3" w14:textId="77777777" w:rsidR="00BC1CE7" w:rsidRPr="00BC1CE7" w:rsidRDefault="00BC1CE7" w:rsidP="00BC1CE7">
            <w:pPr>
              <w:widowControl/>
              <w:suppressAutoHyphens w:val="0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Prihodi od imovine 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393110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396.900,00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1C1F15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400.600,00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E15486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400.600,00</w:t>
            </w:r>
          </w:p>
        </w:tc>
      </w:tr>
      <w:tr w:rsidR="00BC1CE7" w:rsidRPr="00BC1CE7" w14:paraId="02B4EB31" w14:textId="77777777" w:rsidTr="00BC1CE7">
        <w:trPr>
          <w:trHeight w:val="69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604BF" w14:textId="77777777" w:rsidR="00BC1CE7" w:rsidRPr="00BC1CE7" w:rsidRDefault="00BC1CE7" w:rsidP="00BC1CE7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administrativnih pristojbi i po posebnim propisima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40C8CF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278.300,00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649A99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282.900,00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8B9A8D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287.900,00</w:t>
            </w:r>
          </w:p>
        </w:tc>
      </w:tr>
      <w:tr w:rsidR="00BC1CE7" w:rsidRPr="00BC1CE7" w14:paraId="0890EA5B" w14:textId="77777777" w:rsidTr="00BC1CE7">
        <w:trPr>
          <w:trHeight w:val="9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F73B7" w14:textId="77777777" w:rsidR="00BC1CE7" w:rsidRPr="00BC1CE7" w:rsidRDefault="00BC1CE7" w:rsidP="00BC1CE7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prodaje proizvoda i robe te pruženih usluga i prihodi od donacija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F7272B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29.000,00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A69EED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20.000,00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2B98C8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20.000,00</w:t>
            </w:r>
          </w:p>
        </w:tc>
      </w:tr>
      <w:tr w:rsidR="00BC1CE7" w:rsidRPr="00BC1CE7" w14:paraId="5D4BD1B7" w14:textId="77777777" w:rsidTr="00BC1CE7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B534A" w14:textId="77777777" w:rsidR="00BC1CE7" w:rsidRPr="00BC1CE7" w:rsidRDefault="00BC1CE7" w:rsidP="00BC1CE7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Ostali prihodi 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371A7F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700,00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004118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CE1015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0</w:t>
            </w:r>
          </w:p>
        </w:tc>
      </w:tr>
      <w:tr w:rsidR="00BC1CE7" w:rsidRPr="00BC1CE7" w14:paraId="6072FE4A" w14:textId="77777777" w:rsidTr="00BC1CE7">
        <w:trPr>
          <w:trHeight w:val="9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93C63" w14:textId="77777777" w:rsidR="00BC1CE7" w:rsidRPr="00BC1CE7" w:rsidRDefault="00BC1CE7" w:rsidP="00BC1CE7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 PRIHODI OD PRODAJE NEFINANCIJSKE IMOVINE 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4E72D1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976F06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8B34BC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</w:tr>
      <w:tr w:rsidR="00BC1CE7" w:rsidRPr="00BC1CE7" w14:paraId="25EEB93E" w14:textId="77777777" w:rsidTr="00BC1CE7">
        <w:trPr>
          <w:trHeight w:val="46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24F99" w14:textId="77777777" w:rsidR="00BC1CE7" w:rsidRPr="00BC1CE7" w:rsidRDefault="00BC1CE7" w:rsidP="00BC1CE7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 Prihodi od prodaje </w:t>
            </w:r>
            <w:proofErr w:type="spellStart"/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neproizvedene</w:t>
            </w:r>
            <w:proofErr w:type="spellEnd"/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 imovine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047DF2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606CD5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3BD889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25.000,00</w:t>
            </w:r>
          </w:p>
        </w:tc>
      </w:tr>
      <w:tr w:rsidR="00BC1CE7" w:rsidRPr="00BC1CE7" w14:paraId="3AC112D8" w14:textId="77777777" w:rsidTr="00BC1CE7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53F36" w14:textId="77777777" w:rsidR="00BC1CE7" w:rsidRPr="00BC1CE7" w:rsidRDefault="00BC1CE7" w:rsidP="00BC1CE7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6+7 UKUPNO: 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6E397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4.237.010,00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6040D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4.050.260,00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F64BA7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4.215.260,00</w:t>
            </w:r>
          </w:p>
        </w:tc>
      </w:tr>
      <w:tr w:rsidR="00BC1CE7" w:rsidRPr="00BC1CE7" w14:paraId="36236D2B" w14:textId="77777777" w:rsidTr="00BC1CE7">
        <w:trPr>
          <w:trHeight w:val="9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CC5C2" w14:textId="77777777" w:rsidR="00BC1CE7" w:rsidRPr="00BC1CE7" w:rsidRDefault="00BC1CE7" w:rsidP="00BC1CE7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9 Raspoloživa sredstva iz prethodnih godina za pokriće manjka prihoda 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B5C6C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5576DF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E2878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</w:tr>
      <w:tr w:rsidR="00BC1CE7" w:rsidRPr="00BC1CE7" w14:paraId="090BDB33" w14:textId="77777777" w:rsidTr="00BC1CE7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1FE1D7" w14:textId="77777777" w:rsidR="00BC1CE7" w:rsidRPr="00BC1CE7" w:rsidRDefault="00BC1CE7" w:rsidP="00BC1CE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C1C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Primici od financijske imovine i zaduživanja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7B911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0F39159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B1BEACF" w14:textId="77777777" w:rsidR="00BC1CE7" w:rsidRPr="00BC1CE7" w:rsidRDefault="00BC1CE7" w:rsidP="00BC1CE7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BC1CE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</w:tr>
    </w:tbl>
    <w:p w14:paraId="53C78A17" w14:textId="427FE576" w:rsidR="00AB4AAE" w:rsidRDefault="00AB4AAE" w:rsidP="00014080">
      <w:pPr>
        <w:pStyle w:val="Default"/>
        <w:rPr>
          <w:sz w:val="28"/>
          <w:szCs w:val="28"/>
        </w:rPr>
      </w:pPr>
    </w:p>
    <w:p w14:paraId="68C4321F" w14:textId="6400E1FD" w:rsidR="00AB4AAE" w:rsidRDefault="00AB4AAE" w:rsidP="007C1671">
      <w:pPr>
        <w:pStyle w:val="Default"/>
        <w:jc w:val="center"/>
        <w:rPr>
          <w:sz w:val="28"/>
          <w:szCs w:val="28"/>
        </w:rPr>
      </w:pPr>
    </w:p>
    <w:p w14:paraId="0260E197" w14:textId="23475B57" w:rsidR="00C840E0" w:rsidRDefault="00654F81" w:rsidP="007C1671">
      <w:pPr>
        <w:pStyle w:val="Default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387D9DF" wp14:editId="1EBABBF5">
            <wp:extent cx="8191500" cy="6105525"/>
            <wp:effectExtent l="38100" t="0" r="0" b="9525"/>
            <wp:docPr id="37800460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F638A8CE-6E8F-FA8A-A85E-C67763BE6A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9766" w:type="dxa"/>
        <w:tblLook w:val="04A0" w:firstRow="1" w:lastRow="0" w:firstColumn="1" w:lastColumn="0" w:noHBand="0" w:noVBand="1"/>
      </w:tblPr>
      <w:tblGrid>
        <w:gridCol w:w="3201"/>
        <w:gridCol w:w="2034"/>
        <w:gridCol w:w="2128"/>
        <w:gridCol w:w="2403"/>
      </w:tblGrid>
      <w:tr w:rsidR="00823805" w:rsidRPr="00823805" w14:paraId="2D0AA158" w14:textId="77777777" w:rsidTr="00823805">
        <w:trPr>
          <w:trHeight w:val="526"/>
        </w:trPr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5B754" w14:textId="77777777" w:rsidR="00823805" w:rsidRPr="00823805" w:rsidRDefault="00823805" w:rsidP="00823805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eastAsia="hr-HR" w:bidi="ar-SA"/>
              </w:rPr>
              <w:lastRenderedPageBreak/>
              <w:t>RASHODI PRORAČUNA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870A90" w14:textId="77777777" w:rsidR="00823805" w:rsidRPr="00823805" w:rsidRDefault="00823805" w:rsidP="00823805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2026.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ACF6E7" w14:textId="77777777" w:rsidR="00823805" w:rsidRPr="00823805" w:rsidRDefault="00823805" w:rsidP="00823805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2027.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8C56D" w14:textId="77777777" w:rsidR="00823805" w:rsidRPr="00823805" w:rsidRDefault="00823805" w:rsidP="00823805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Proračun 2028.</w:t>
            </w:r>
          </w:p>
        </w:tc>
      </w:tr>
      <w:tr w:rsidR="00823805" w:rsidRPr="00823805" w14:paraId="53FBE685" w14:textId="77777777" w:rsidTr="00823805">
        <w:trPr>
          <w:trHeight w:val="466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C7008" w14:textId="77777777" w:rsidR="00823805" w:rsidRPr="00823805" w:rsidRDefault="00823805" w:rsidP="00823805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RASHODI POSLOVANJA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2AC30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3.605.710,00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479A4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3.585.260,00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B5801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3.750.260,00</w:t>
            </w:r>
          </w:p>
        </w:tc>
      </w:tr>
      <w:tr w:rsidR="00823805" w:rsidRPr="00823805" w14:paraId="546BB785" w14:textId="77777777" w:rsidTr="00823805">
        <w:trPr>
          <w:trHeight w:val="31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75316" w14:textId="77777777" w:rsidR="00823805" w:rsidRPr="00823805" w:rsidRDefault="00823805" w:rsidP="00823805">
            <w:pPr>
              <w:widowControl/>
              <w:suppressAutoHyphens w:val="0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Rashodi za zaposlene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B3381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1.020.190,00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3C4C4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1.085.790,00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06911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1.100.790,00</w:t>
            </w:r>
          </w:p>
        </w:tc>
      </w:tr>
      <w:tr w:rsidR="00823805" w:rsidRPr="00823805" w14:paraId="03A2AD82" w14:textId="77777777" w:rsidTr="00823805">
        <w:trPr>
          <w:trHeight w:val="31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C5D61" w14:textId="77777777" w:rsidR="00823805" w:rsidRPr="00823805" w:rsidRDefault="00823805" w:rsidP="00823805">
            <w:pPr>
              <w:widowControl/>
              <w:suppressAutoHyphens w:val="0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Materijalni rashodi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739F1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2.099.120,00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69503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2.006.970,00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F7259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2.137.970,00</w:t>
            </w:r>
          </w:p>
        </w:tc>
      </w:tr>
      <w:tr w:rsidR="00823805" w:rsidRPr="00823805" w14:paraId="17B544F9" w14:textId="77777777" w:rsidTr="00823805">
        <w:trPr>
          <w:trHeight w:val="31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6FA5E" w14:textId="77777777" w:rsidR="00823805" w:rsidRPr="00823805" w:rsidRDefault="00823805" w:rsidP="00823805">
            <w:pPr>
              <w:widowControl/>
              <w:suppressAutoHyphens w:val="0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Financijski rashodi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FAD15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23.000,00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FDCAA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23.000,00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13E06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23.000,00</w:t>
            </w:r>
          </w:p>
        </w:tc>
      </w:tr>
      <w:tr w:rsidR="00823805" w:rsidRPr="00823805" w14:paraId="5667CAF1" w14:textId="77777777" w:rsidTr="00823805">
        <w:trPr>
          <w:trHeight w:val="691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3C14D" w14:textId="77777777" w:rsidR="00823805" w:rsidRPr="00823805" w:rsidRDefault="00823805" w:rsidP="00823805">
            <w:pPr>
              <w:widowControl/>
              <w:suppressAutoHyphens w:val="0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Pomoći dane u inozemstvo i unutar opće države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B6D55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3.900,00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E1EDC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2.000,00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2B49D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2.000,00</w:t>
            </w:r>
          </w:p>
        </w:tc>
      </w:tr>
      <w:tr w:rsidR="00823805" w:rsidRPr="00823805" w14:paraId="289FC3AC" w14:textId="77777777" w:rsidTr="00823805">
        <w:trPr>
          <w:trHeight w:val="917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16C92" w14:textId="77777777" w:rsidR="00823805" w:rsidRPr="00823805" w:rsidRDefault="00823805" w:rsidP="00823805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F01E4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128.000,00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87466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130.000,00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4E8A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137.000,00</w:t>
            </w:r>
          </w:p>
        </w:tc>
      </w:tr>
      <w:tr w:rsidR="00823805" w:rsidRPr="00823805" w14:paraId="3467945D" w14:textId="77777777" w:rsidTr="00823805">
        <w:trPr>
          <w:trHeight w:val="31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27886" w14:textId="77777777" w:rsidR="00823805" w:rsidRPr="00823805" w:rsidRDefault="00823805" w:rsidP="00823805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 Ostali rashodi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67AC2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331.500,00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0224B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337.500,00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06B78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349.500,00</w:t>
            </w:r>
          </w:p>
        </w:tc>
      </w:tr>
      <w:tr w:rsidR="00823805" w:rsidRPr="00823805" w14:paraId="5159A7CF" w14:textId="77777777" w:rsidTr="00823805">
        <w:trPr>
          <w:trHeight w:val="691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38F5A" w14:textId="77777777" w:rsidR="00823805" w:rsidRPr="00823805" w:rsidRDefault="00823805" w:rsidP="00823805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F21D2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594.300,00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162FC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415.000,00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F3464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415.000,00</w:t>
            </w:r>
          </w:p>
        </w:tc>
      </w:tr>
      <w:tr w:rsidR="00823805" w:rsidRPr="00823805" w14:paraId="3C80DABC" w14:textId="77777777" w:rsidTr="00823805">
        <w:trPr>
          <w:trHeight w:val="691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794FA" w14:textId="77777777" w:rsidR="00823805" w:rsidRPr="00823805" w:rsidRDefault="00823805" w:rsidP="00823805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Rashodi za nabavu </w:t>
            </w:r>
            <w:proofErr w:type="spellStart"/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neproizvedene</w:t>
            </w:r>
            <w:proofErr w:type="spellEnd"/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 dugotrajne imovine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B206D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7.000,00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7B4C3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E7B67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</w:tr>
      <w:tr w:rsidR="00823805" w:rsidRPr="00823805" w14:paraId="288B48F8" w14:textId="77777777" w:rsidTr="00823805">
        <w:trPr>
          <w:trHeight w:val="691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4409B" w14:textId="77777777" w:rsidR="00823805" w:rsidRPr="00823805" w:rsidRDefault="00823805" w:rsidP="00823805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Rashodi za nabavu proizvedene dugotrajne imovine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F39C6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587.300,00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834FF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415.000,00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61333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hr-HR" w:bidi="ar-SA"/>
              </w:rPr>
              <w:t>415.000,00</w:t>
            </w:r>
          </w:p>
        </w:tc>
      </w:tr>
      <w:tr w:rsidR="00823805" w:rsidRPr="00823805" w14:paraId="5CCB3FC8" w14:textId="77777777" w:rsidTr="00823805">
        <w:trPr>
          <w:trHeight w:val="466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B29D7" w14:textId="77777777" w:rsidR="00823805" w:rsidRPr="00823805" w:rsidRDefault="00823805" w:rsidP="00823805">
            <w:pPr>
              <w:widowControl/>
              <w:suppressAutoHyphens w:val="0"/>
              <w:jc w:val="both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UKUPNI RASHODI (3+4)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0C51E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4.200.010,00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6E998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4.000.260,00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C2098" w14:textId="77777777" w:rsidR="00823805" w:rsidRPr="00823805" w:rsidRDefault="00823805" w:rsidP="00823805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2380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4.165.260,00</w:t>
            </w:r>
          </w:p>
        </w:tc>
      </w:tr>
    </w:tbl>
    <w:p w14:paraId="7991B02B" w14:textId="3D3172F2" w:rsidR="00C840E0" w:rsidRDefault="00C840E0" w:rsidP="007C1671">
      <w:pPr>
        <w:pStyle w:val="Default"/>
        <w:jc w:val="center"/>
        <w:rPr>
          <w:sz w:val="28"/>
          <w:szCs w:val="28"/>
        </w:rPr>
      </w:pPr>
    </w:p>
    <w:p w14:paraId="78D563B9" w14:textId="77777777" w:rsidR="000033D2" w:rsidRDefault="000033D2" w:rsidP="00014080">
      <w:pPr>
        <w:pStyle w:val="Default"/>
        <w:rPr>
          <w:sz w:val="28"/>
          <w:szCs w:val="28"/>
        </w:rPr>
      </w:pPr>
    </w:p>
    <w:p w14:paraId="7F7B8CA2" w14:textId="77777777" w:rsidR="00B8037C" w:rsidRDefault="00B8037C" w:rsidP="00014080">
      <w:pPr>
        <w:pStyle w:val="Default"/>
        <w:rPr>
          <w:sz w:val="28"/>
          <w:szCs w:val="28"/>
        </w:rPr>
      </w:pPr>
    </w:p>
    <w:p w14:paraId="38F4ACE0" w14:textId="1ED71354" w:rsidR="006A1AD3" w:rsidRDefault="00823805" w:rsidP="008E6D09">
      <w:pPr>
        <w:pStyle w:val="Default"/>
        <w:rPr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3C0D30EB" wp14:editId="4F264A6C">
            <wp:extent cx="8982075" cy="5600700"/>
            <wp:effectExtent l="0" t="0" r="9525" b="0"/>
            <wp:docPr id="129147271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1BFB0E0-4551-1B36-5519-F38D606298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EA7617E" w14:textId="2E82684C" w:rsidR="00A415D6" w:rsidRDefault="00A415D6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22D753E7" w14:textId="6277AB09" w:rsidR="00AB4AAE" w:rsidRDefault="00AB4AAE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  <w:r>
        <w:rPr>
          <w:rFonts w:ascii="Verdana" w:eastAsia="Verdana" w:hAnsi="Verdana"/>
          <w:b/>
          <w:kern w:val="2"/>
          <w:sz w:val="20"/>
          <w:szCs w:val="20"/>
        </w:rPr>
        <w:lastRenderedPageBreak/>
        <w:t>II POSEBNI DIO</w:t>
      </w:r>
    </w:p>
    <w:p w14:paraId="0458D7C9" w14:textId="77777777" w:rsidR="0009585D" w:rsidRDefault="0009585D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3BC3B06D" w14:textId="77777777" w:rsidR="0009585D" w:rsidRDefault="0009585D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tbl>
      <w:tblPr>
        <w:tblW w:w="8762" w:type="dxa"/>
        <w:tblLook w:val="04A0" w:firstRow="1" w:lastRow="0" w:firstColumn="1" w:lastColumn="0" w:noHBand="0" w:noVBand="1"/>
      </w:tblPr>
      <w:tblGrid>
        <w:gridCol w:w="4500"/>
        <w:gridCol w:w="105"/>
        <w:gridCol w:w="1275"/>
        <w:gridCol w:w="96"/>
        <w:gridCol w:w="1364"/>
        <w:gridCol w:w="51"/>
        <w:gridCol w:w="1329"/>
        <w:gridCol w:w="222"/>
      </w:tblGrid>
      <w:tr w:rsidR="00E45C2B" w:rsidRPr="00E45C2B" w14:paraId="743C2DCA" w14:textId="77777777" w:rsidTr="00857562">
        <w:trPr>
          <w:trHeight w:val="600"/>
        </w:trPr>
        <w:tc>
          <w:tcPr>
            <w:tcW w:w="87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A2AE4" w14:textId="0D9F2F10" w:rsidR="00E45C2B" w:rsidRPr="00E45C2B" w:rsidRDefault="00E45C2B" w:rsidP="00E45C2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R</w:t>
            </w:r>
            <w:r w:rsidRPr="00E45C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ashodi Proračuna Općine Trpinja za </w:t>
            </w:r>
            <w:r w:rsidR="00FB62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202</w:t>
            </w:r>
            <w:r w:rsidR="00E14E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6</w:t>
            </w:r>
            <w:r w:rsidR="00FB62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godinu i projekcije 202</w:t>
            </w:r>
            <w:r w:rsidR="00E14E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7</w:t>
            </w:r>
            <w:r w:rsidR="00FB62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i 202</w:t>
            </w:r>
            <w:r w:rsidR="00E14E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8</w:t>
            </w:r>
            <w:r w:rsidR="00FB62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godine</w:t>
            </w:r>
            <w:r w:rsidRPr="00E45C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po organizacijskoj klasifikaciji</w:t>
            </w:r>
          </w:p>
        </w:tc>
      </w:tr>
      <w:tr w:rsidR="00E45C2B" w:rsidRPr="00E45C2B" w14:paraId="5242D0C8" w14:textId="77777777" w:rsidTr="00857562">
        <w:trPr>
          <w:trHeight w:val="300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8ABB" w14:textId="77777777" w:rsidR="00E45C2B" w:rsidRPr="00E45C2B" w:rsidRDefault="00E45C2B" w:rsidP="00E45C2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F496" w14:textId="77777777" w:rsidR="00E45C2B" w:rsidRPr="00E45C2B" w:rsidRDefault="00E45C2B" w:rsidP="00E45C2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F15D" w14:textId="77777777" w:rsidR="00E45C2B" w:rsidRPr="00E45C2B" w:rsidRDefault="00E45C2B" w:rsidP="00E45C2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5294" w14:textId="77777777" w:rsidR="00E45C2B" w:rsidRPr="00E45C2B" w:rsidRDefault="00E45C2B" w:rsidP="00E45C2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857562" w:rsidRPr="00857562" w14:paraId="2CA5109F" w14:textId="77777777" w:rsidTr="00857562">
        <w:trPr>
          <w:gridAfter w:val="1"/>
          <w:wAfter w:w="37" w:type="dxa"/>
          <w:trHeight w:val="458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D0314A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bookmarkStart w:id="0" w:name="_Hlk219104006"/>
            <w:r w:rsidRPr="008575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001  JEDINSTVENI UPRAVNI ODJEL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FFC6B7" w14:textId="6E8C2FDC" w:rsidR="00857562" w:rsidRPr="00857562" w:rsidRDefault="00DE09DA" w:rsidP="0085756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3.686.010,00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77245B" w14:textId="55A899A8" w:rsidR="00857562" w:rsidRPr="00857562" w:rsidRDefault="00DE09DA" w:rsidP="0085756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3.473.260,00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BABB03" w14:textId="4928B443" w:rsidR="00857562" w:rsidRPr="00857562" w:rsidRDefault="00DE09DA" w:rsidP="0085756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3.612.260,00</w:t>
            </w:r>
          </w:p>
        </w:tc>
      </w:tr>
      <w:bookmarkEnd w:id="0"/>
      <w:tr w:rsidR="00857562" w:rsidRPr="00857562" w14:paraId="2E736937" w14:textId="77777777" w:rsidTr="00857562">
        <w:trPr>
          <w:trHeight w:val="525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B75E2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63BF0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16420C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BAB9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286B" w14:textId="77777777" w:rsidR="00857562" w:rsidRPr="00857562" w:rsidRDefault="00857562" w:rsidP="0085756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857562" w:rsidRPr="00857562" w14:paraId="56BB50EE" w14:textId="77777777" w:rsidTr="00857562">
        <w:trPr>
          <w:trHeight w:val="300"/>
        </w:trPr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981C61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575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002  DJEČJI VRTIĆ 'LILIPUT' TRPINJA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856DF6" w14:textId="4E1B27B6" w:rsidR="00857562" w:rsidRPr="00857562" w:rsidRDefault="00E14E7C" w:rsidP="0085756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551.000</w:t>
            </w:r>
            <w:r w:rsidR="00857562" w:rsidRPr="008575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,00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D83D1A" w14:textId="751A071D" w:rsidR="00857562" w:rsidRPr="00857562" w:rsidRDefault="00E14E7C" w:rsidP="0085756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577.000</w:t>
            </w:r>
            <w:r w:rsidR="00857562" w:rsidRPr="008575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,00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ACD3E8" w14:textId="752EC72A" w:rsidR="00857562" w:rsidRPr="00857562" w:rsidRDefault="00E14E7C" w:rsidP="0085756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603.00</w:t>
            </w:r>
            <w:r w:rsidR="00857562" w:rsidRPr="008575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364A2D5E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  <w:tr w:rsidR="00857562" w:rsidRPr="00857562" w14:paraId="50BF9987" w14:textId="77777777" w:rsidTr="00857562">
        <w:trPr>
          <w:trHeight w:val="300"/>
        </w:trPr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C95DF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E7CEE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B861C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4BD3B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7133" w14:textId="77777777" w:rsidR="00857562" w:rsidRPr="00857562" w:rsidRDefault="00857562" w:rsidP="0085756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</w:p>
        </w:tc>
      </w:tr>
      <w:tr w:rsidR="00857562" w:rsidRPr="00857562" w14:paraId="5DEBE1B1" w14:textId="77777777" w:rsidTr="00DE09DA">
        <w:trPr>
          <w:trHeight w:val="6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AE60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8575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UKUPNO RASHODI I IZDACI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B8D03" w14:textId="0B9FDB2A" w:rsidR="00857562" w:rsidRPr="00857562" w:rsidRDefault="00DE09DA" w:rsidP="0085756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DE09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4.237.010,00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D9AC2" w14:textId="504250F2" w:rsidR="00857562" w:rsidRPr="00857562" w:rsidRDefault="00DE09DA" w:rsidP="0085756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4.050.260</w:t>
            </w:r>
            <w:r w:rsidRPr="0085756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,00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6E92E" w14:textId="138D5794" w:rsidR="00857562" w:rsidRPr="00857562" w:rsidRDefault="00DE09DA" w:rsidP="0085756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DE09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4.215.260,00</w:t>
            </w:r>
          </w:p>
        </w:tc>
        <w:tc>
          <w:tcPr>
            <w:tcW w:w="36" w:type="dxa"/>
            <w:vAlign w:val="center"/>
            <w:hideMark/>
          </w:tcPr>
          <w:p w14:paraId="546C6858" w14:textId="77777777" w:rsidR="00857562" w:rsidRPr="00857562" w:rsidRDefault="00857562" w:rsidP="0085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</w:tbl>
    <w:p w14:paraId="52CB3E27" w14:textId="77777777" w:rsidR="0009585D" w:rsidRDefault="0009585D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20B4FB8A" w14:textId="0925BA6B" w:rsidR="00B162B2" w:rsidRDefault="00882273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  <w:r>
        <w:rPr>
          <w:rFonts w:ascii="Verdana" w:eastAsia="Verdana" w:hAnsi="Verdana"/>
          <w:b/>
          <w:noProof/>
          <w:kern w:val="2"/>
          <w:sz w:val="20"/>
          <w:szCs w:val="20"/>
        </w:rPr>
        <w:drawing>
          <wp:inline distT="0" distB="0" distL="0" distR="0" wp14:anchorId="390D4C04" wp14:editId="5A50042B">
            <wp:extent cx="4686300" cy="2796232"/>
            <wp:effectExtent l="0" t="0" r="0" b="4445"/>
            <wp:docPr id="195020250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620" cy="2816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ECCD00" w14:textId="59C589BD" w:rsidR="00B162B2" w:rsidRDefault="00B162B2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49233CCE" w14:textId="77777777" w:rsidR="004E0C7C" w:rsidRDefault="004E0C7C" w:rsidP="00206C90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</w:pPr>
    </w:p>
    <w:p w14:paraId="683CEE2E" w14:textId="44E74886" w:rsidR="00206C90" w:rsidRDefault="00206C90" w:rsidP="00206C90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  <w:lastRenderedPageBreak/>
        <w:t>R</w:t>
      </w:r>
      <w:r w:rsidRPr="00E45C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  <w:t>ashodi Proračuna Općine Trpinja za 202</w:t>
      </w:r>
      <w:r w:rsidR="004E0C7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  <w:t>6</w:t>
      </w:r>
      <w:r w:rsidRPr="00E45C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  <w:t xml:space="preserve">. godinu i 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  <w:t>projekcije 202</w:t>
      </w:r>
      <w:r w:rsidR="004E0C7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  <w:t>7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  <w:t>. i 202</w:t>
      </w:r>
      <w:r w:rsidR="004E0C7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  <w:t>8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  <w:t xml:space="preserve">. godine </w:t>
      </w:r>
      <w:r w:rsidRPr="00E45C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  <w:t xml:space="preserve">po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  <w:t>programsko</w:t>
      </w:r>
      <w:r w:rsidRPr="00E45C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US" w:bidi="ar-SA"/>
        </w:rPr>
        <w:t>j klasifikaciji</w:t>
      </w:r>
    </w:p>
    <w:p w14:paraId="6E9F16DC" w14:textId="77777777" w:rsidR="00206C90" w:rsidRDefault="00206C90" w:rsidP="00206C90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hr-HR" w:bidi="ar-SA"/>
        </w:rPr>
      </w:pPr>
    </w:p>
    <w:p w14:paraId="10BA570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0"/>
          <w:sz w:val="22"/>
          <w:szCs w:val="22"/>
          <w:lang w:eastAsia="hr-HR" w:bidi="ar-SA"/>
        </w:rPr>
        <w:t>PROGRAM 1001 PRIPREMA I DONOŠENJE AKATA</w:t>
      </w:r>
    </w:p>
    <w:p w14:paraId="57A88DD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hr-HR" w:bidi="ar-SA"/>
        </w:rPr>
      </w:pPr>
    </w:p>
    <w:p w14:paraId="7857429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0"/>
          <w:sz w:val="22"/>
          <w:szCs w:val="22"/>
          <w:lang w:eastAsia="hr-HR" w:bidi="ar-SA"/>
        </w:rPr>
        <w:t>Za realizaciju ovog programa planirana su sljedeća sredstva:</w:t>
      </w:r>
    </w:p>
    <w:p w14:paraId="46A22C2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hr-HR" w:bidi="ar-SA"/>
        </w:rPr>
      </w:pPr>
    </w:p>
    <w:p w14:paraId="56851F9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  40.000,00 eura</w:t>
      </w:r>
    </w:p>
    <w:p w14:paraId="4C1A1057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  40.000,00 eura</w:t>
      </w:r>
    </w:p>
    <w:p w14:paraId="1EF1B8B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  40.000,00 eura</w:t>
      </w:r>
    </w:p>
    <w:p w14:paraId="3A47250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6648FB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hr-HR" w:bidi="ar-SA"/>
        </w:rPr>
      </w:pPr>
    </w:p>
    <w:p w14:paraId="6AEABB0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0"/>
          <w:sz w:val="22"/>
          <w:szCs w:val="22"/>
          <w:lang w:eastAsia="hr-HR" w:bidi="ar-SA"/>
        </w:rPr>
        <w:t>A100101 PREDSTAVNIČKA I IZVRŠNA TIJELA</w:t>
      </w:r>
    </w:p>
    <w:p w14:paraId="4A15909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hr-HR" w:bidi="ar-SA"/>
        </w:rPr>
      </w:pPr>
    </w:p>
    <w:p w14:paraId="3859191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  40.000,00 eura</w:t>
      </w:r>
    </w:p>
    <w:p w14:paraId="4D23991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  40.000,00 eura</w:t>
      </w:r>
    </w:p>
    <w:p w14:paraId="69B3C64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  40.000,00 eura</w:t>
      </w:r>
    </w:p>
    <w:p w14:paraId="30C9F52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4ECF63F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U sklopu ove aktivnosti planirani su rashodi vezani uz: naknade za rad predstavničkog tijela.</w:t>
      </w:r>
    </w:p>
    <w:p w14:paraId="053BB3E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E72953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Cilj: Djelotvorno izvršavanje funkcije Općinskog vijeća Općine Trpinja i povećanje kvalitete rada</w:t>
      </w:r>
    </w:p>
    <w:p w14:paraId="6CD2499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A5D5EE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Pokazatelj rezultata: Redovito održavanje sjednica Općinskog vijeća, dostavljanje materijala, redovita isplata naknada i troškova članovima Općinskog </w:t>
      </w:r>
    </w:p>
    <w:p w14:paraId="4B0E76F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vijeća, obračun i uplata zakonskih davanja u predviđenim rokovima.</w:t>
      </w:r>
    </w:p>
    <w:p w14:paraId="04F5F02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A0A60D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Redovnim radom i donošenjem općih akata općinskog vijeća omogućuje se djelotvorno izvršavanje funkcije izvršne vlasti i općinske uprave </w:t>
      </w:r>
    </w:p>
    <w:p w14:paraId="2B31975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28885EF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2AF181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23B402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PROGRAM 1002 UPRAVLJANJE JAVNIM FINANCIJAMA</w:t>
      </w:r>
    </w:p>
    <w:p w14:paraId="161A162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1D0B02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Za realizaciju ovog programa planirana su sljedeća sredstva:</w:t>
      </w:r>
    </w:p>
    <w:p w14:paraId="3E02CE2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CAB0C3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561.650,00 eura</w:t>
      </w:r>
    </w:p>
    <w:p w14:paraId="1900F30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545.500,00 eura</w:t>
      </w:r>
    </w:p>
    <w:p w14:paraId="5478F55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545.500,00 eura</w:t>
      </w:r>
    </w:p>
    <w:p w14:paraId="3F69E11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BED86F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Aktivnosti programa su slijedeće:</w:t>
      </w:r>
    </w:p>
    <w:p w14:paraId="4260DBB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8D92D8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A100201 administrativno tehničko i stručno osoblje</w:t>
      </w:r>
    </w:p>
    <w:p w14:paraId="5EB57E0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3B0730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U sklopu ove aktivnosti planirani su rashodi vezani za  rashode poslovanja, rashode za zaposlene, materijalne rashode i to za uredski i ostali materijal, </w:t>
      </w:r>
    </w:p>
    <w:p w14:paraId="533B003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rashodi za energiju, usluge vezane za objave oglasa i natječaja, rashodi vezani za odvjetničke usluge,  intelektualne usluge, usluge vođenja projekata iz programa održavanja komunalne infrastrukture i programa održavanja građevina i objekata javne namjene, računalne usluge, reprezentacije i sl.</w:t>
      </w:r>
    </w:p>
    <w:p w14:paraId="1983D18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10A5E4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Ciljevi: Djelotvorno izvršavanje osnovnih zadaća i poslova iz djelokruga rada</w:t>
      </w:r>
    </w:p>
    <w:p w14:paraId="35CF4D5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CD5E49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Pokazatelj rezultata: Obavljanje protokolarnih i administrativnih poslova vezanih za rad Općinskog načelnika, Općinskog vijeća i njihovih radnih tijela, </w:t>
      </w:r>
    </w:p>
    <w:p w14:paraId="64AEFEE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upravni, pravni, administrativni, opći i tehnički poslovi za potrebe općinske uprave, imovinsko-pravni poslovi, poslovi u vezi protokola i prigodnih </w:t>
      </w:r>
    </w:p>
    <w:p w14:paraId="28757E3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svečanosti, informiranje sukladno zakonskim propisima. Broj predmeta u rješavanju, pravodobnost rješavanja radnih zadataka, širina područja nadležnosti.</w:t>
      </w:r>
    </w:p>
    <w:p w14:paraId="3E77FAD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BDE00E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A100203 zbrinjavanje životinja</w:t>
      </w:r>
    </w:p>
    <w:p w14:paraId="2ED5D47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C43DF2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Cilj: Provoditi mjere za zaštitu divljih životinja </w:t>
      </w:r>
    </w:p>
    <w:p w14:paraId="32D578F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Pokazatelj rezultata: Održavanje prirodnih staništa divljih životinja na području općine</w:t>
      </w:r>
    </w:p>
    <w:p w14:paraId="428DAD3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03ACD87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A100205 održavanje vodne mreže</w:t>
      </w:r>
    </w:p>
    <w:p w14:paraId="7AEB96D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3B07D94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Ciljevi: omogućiti neometanu opskrbu vodom</w:t>
      </w:r>
    </w:p>
    <w:p w14:paraId="3726705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8B0E91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Pokazatelji uspješnosti: Sprečavanje nastanka dodatnih troškova</w:t>
      </w:r>
    </w:p>
    <w:p w14:paraId="15EADA4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DC4446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K100201 nabava dugotrajne imovine</w:t>
      </w:r>
    </w:p>
    <w:p w14:paraId="1D814497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331239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Cilj: rješavanje problema sa računalnom opremom i računalnim programima, osobnim vozilom, te ostalom opremom (kancelarijski namještaj i sl.)</w:t>
      </w:r>
    </w:p>
    <w:p w14:paraId="0F2FC77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370468D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Pokazatelj uspješnosti: rješavanje radnih zadataka</w:t>
      </w:r>
    </w:p>
    <w:p w14:paraId="3F35EE1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2FB01B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PROGRAM 1003 GOSPODARSTVO I KOMUNALNA DJELATNOST</w:t>
      </w:r>
    </w:p>
    <w:p w14:paraId="427D361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8904F0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Ovim programom Osigurava se održavanje komunalne infrastrukture u  na području Općine Trpinja u sklopu slijedećih komunalnih djelatnosti:</w:t>
      </w:r>
    </w:p>
    <w:p w14:paraId="33343DA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lastRenderedPageBreak/>
        <w:t>-održavanje nerazvrstanih cesta</w:t>
      </w:r>
    </w:p>
    <w:p w14:paraId="762EB49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-održavanje javnih površina na kojima nije dopušten promet motornim vozilima</w:t>
      </w:r>
    </w:p>
    <w:p w14:paraId="78D20AA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-održavanje građevina javne odvodnje oborinskih voda</w:t>
      </w:r>
    </w:p>
    <w:p w14:paraId="2CEF526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-održavanje javnih zelenih površina</w:t>
      </w:r>
    </w:p>
    <w:p w14:paraId="743919F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-održavanje građevina, uređaja i predmeta  javne namjene</w:t>
      </w:r>
    </w:p>
    <w:p w14:paraId="4DA7510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-održavanje groblja</w:t>
      </w:r>
    </w:p>
    <w:p w14:paraId="26DB9FD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-održavanje čistoće javnih površina</w:t>
      </w:r>
    </w:p>
    <w:p w14:paraId="52905E2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-održavanje javne rasvjete (upravljanje i održavanje instalacija javne rasvjete, uključujući podmirivanje troškova električne energije) </w:t>
      </w:r>
    </w:p>
    <w:p w14:paraId="07784CC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Sukladno članku 26. stavak 1. Zakona o komunalnom gospodarstvu, osim djelatnosti navedenih u prethodnom stavku ovim Programom određuju se i </w:t>
      </w:r>
    </w:p>
    <w:p w14:paraId="2D26C6B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sljedeće komunalne djelatnosti:</w:t>
      </w:r>
    </w:p>
    <w:p w14:paraId="43A1179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-dezinfekcija, dezinsekcija i deratizacija</w:t>
      </w:r>
    </w:p>
    <w:p w14:paraId="1612EAE7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-veterinarsko-higijeničarski poslovi</w:t>
      </w:r>
    </w:p>
    <w:p w14:paraId="6ECA5AB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407CEB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Za realizaciju ovog programa planirana su sljedeća sredstva:</w:t>
      </w:r>
    </w:p>
    <w:p w14:paraId="1A91217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4CBD787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 1.309.000,00 eura</w:t>
      </w:r>
    </w:p>
    <w:p w14:paraId="1BC2795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 1.325.000,00 eura</w:t>
      </w:r>
    </w:p>
    <w:p w14:paraId="0EB4F25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 1.455.000,00 eura</w:t>
      </w:r>
    </w:p>
    <w:p w14:paraId="4EC1CC3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BC56227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Aktivnosti programa su slijedeće:</w:t>
      </w:r>
    </w:p>
    <w:p w14:paraId="5E53672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40A84BA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A100301 održavanje javne rasvjete</w:t>
      </w:r>
    </w:p>
    <w:p w14:paraId="136B50B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7051AE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 održavanje instalacija javne rasvjete i podmirenje troškova električne energije</w:t>
      </w:r>
    </w:p>
    <w:p w14:paraId="39E7061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 okvirni opseg: 1011 rasvjetnih tijela u svih sedam naselja Općine Trpinja</w:t>
      </w:r>
    </w:p>
    <w:p w14:paraId="6EE23E5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 za održavanje javne rasvjete u svih sedam naselja Općine Trpinja u 2026. godini predviđena su sredstva u iznosu od 85.000,00 eura</w:t>
      </w:r>
    </w:p>
    <w:p w14:paraId="787F0F4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- za potrošnju javne rasvjete u svih sedam naselja Općine Trpinja u 2026. godini predviđena su sredstva u iznosu od 90.000,00 eura  </w:t>
      </w:r>
    </w:p>
    <w:p w14:paraId="3D794DE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-ukupno predviđena sredstva za  održavanje javne rasvjete (upravljanje i održavanje instalacija javne rasvjete, uključujući podmirivanje troškova električne </w:t>
      </w:r>
    </w:p>
    <w:p w14:paraId="71ADE17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energije) su u iznosu od 175.000,00 eura u 2026. godini iz sredstava Proračuna Općine Trpinja.</w:t>
      </w:r>
    </w:p>
    <w:p w14:paraId="36B08B6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2DE1706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A100302 održavanje javnih površina</w:t>
      </w:r>
    </w:p>
    <w:p w14:paraId="3CA1BB7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23A0B55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Ukupno predviđena sredstva za ovu aktivnost 2026. godine su u iznosu od 590.000,00 eura iz Proračuna Općine Trpinja i Fonda za zaštitu okoliša i energetsku učinkovitost. Aktivnost se odnosi na:</w:t>
      </w:r>
    </w:p>
    <w:p w14:paraId="6759BBE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88A329B" w14:textId="77777777" w:rsidR="00CD1A8C" w:rsidRPr="00CD1A8C" w:rsidRDefault="00CD1A8C" w:rsidP="00CD1A8C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lastRenderedPageBreak/>
        <w:t>Održavanje građevina javne odvodnje oborinskih voda:</w:t>
      </w:r>
    </w:p>
    <w:p w14:paraId="68C44C28" w14:textId="77777777" w:rsidR="00CD1A8C" w:rsidRPr="00CD1A8C" w:rsidRDefault="00CD1A8C" w:rsidP="00CD1A8C">
      <w:pPr>
        <w:widowControl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pročišćavanje otvorenih odvodnih kanala (prokop, </w:t>
      </w:r>
      <w:proofErr w:type="spellStart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odmuljivanje</w:t>
      </w:r>
      <w:proofErr w:type="spellEnd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, odvoz zemlje, </w:t>
      </w:r>
      <w:proofErr w:type="spellStart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ocjevljenje</w:t>
      </w:r>
      <w:proofErr w:type="spellEnd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i sl.) u svih sedam naselja Općine Trpinja</w:t>
      </w:r>
    </w:p>
    <w:p w14:paraId="4DAA9171" w14:textId="77777777" w:rsidR="00CD1A8C" w:rsidRPr="00CD1A8C" w:rsidRDefault="00CD1A8C" w:rsidP="00CD1A8C">
      <w:pPr>
        <w:widowControl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okvirni opseg: duljina kanala 8 km, </w:t>
      </w:r>
    </w:p>
    <w:p w14:paraId="239A8002" w14:textId="77777777" w:rsidR="00CD1A8C" w:rsidRPr="00CD1A8C" w:rsidRDefault="00CD1A8C" w:rsidP="00CD1A8C">
      <w:pPr>
        <w:widowControl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predviđena sredstva su 90.000,00 eura</w:t>
      </w:r>
    </w:p>
    <w:p w14:paraId="792D8C0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3624821" w14:textId="77777777" w:rsidR="00CD1A8C" w:rsidRPr="00CD1A8C" w:rsidRDefault="00CD1A8C" w:rsidP="00CD1A8C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Održavanje javnih zelenih površina:</w:t>
      </w:r>
    </w:p>
    <w:p w14:paraId="4C75F46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42EDCA7" w14:textId="77777777" w:rsidR="00CD1A8C" w:rsidRPr="00CD1A8C" w:rsidRDefault="00CD1A8C" w:rsidP="00CD1A8C">
      <w:pPr>
        <w:widowControl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košnja, obrezivanje, sakupljanje biološkog otpada s javnih zelenih površina, obnova održavanje i njega drveća, grmlja i ukrasnog bilja, održavanje opreme </w:t>
      </w:r>
    </w:p>
    <w:p w14:paraId="74D3D17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na dječjim igralištima i drugi poslovi potrebni za održavanje javnih zelenih površina, u svih sedam naselja Općine Trpinja</w:t>
      </w:r>
    </w:p>
    <w:p w14:paraId="7D17205C" w14:textId="77777777" w:rsidR="00CD1A8C" w:rsidRPr="00CD1A8C" w:rsidRDefault="00CD1A8C" w:rsidP="00CD1A8C">
      <w:pPr>
        <w:widowControl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okvirni opseg: 160.000 m2</w:t>
      </w:r>
    </w:p>
    <w:p w14:paraId="7B4165B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-predviđena sredstva su 70.000,00 eura</w:t>
      </w:r>
    </w:p>
    <w:p w14:paraId="16E8779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ind w:firstLine="6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F40F921" w14:textId="77777777" w:rsidR="00CD1A8C" w:rsidRPr="00CD1A8C" w:rsidRDefault="00CD1A8C" w:rsidP="00CD1A8C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Održavanje groblja:</w:t>
      </w:r>
    </w:p>
    <w:p w14:paraId="2AA24AF2" w14:textId="77777777" w:rsidR="00CD1A8C" w:rsidRPr="00CD1A8C" w:rsidRDefault="00CD1A8C" w:rsidP="00CD1A8C">
      <w:pPr>
        <w:widowControl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održavanje prostora i zgrada za obavljanje ispraćaja i ukopa pokojnika (mrtvačnica) te uređenje putova, zelenih i drugih površina unutar mjesnih groblja u svih sedam naselja Općine Trpinja</w:t>
      </w:r>
    </w:p>
    <w:p w14:paraId="2F21E561" w14:textId="77777777" w:rsidR="00CD1A8C" w:rsidRPr="00CD1A8C" w:rsidRDefault="00CD1A8C" w:rsidP="00CD1A8C">
      <w:pPr>
        <w:widowControl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okvirni opseg: 7 groblja na području Općine Trpinja ukupne površine 127.768 m 2 , 7 mrtvačnica</w:t>
      </w:r>
    </w:p>
    <w:p w14:paraId="42698E4F" w14:textId="77777777" w:rsidR="00CD1A8C" w:rsidRPr="00CD1A8C" w:rsidRDefault="00CD1A8C" w:rsidP="00CD1A8C">
      <w:pPr>
        <w:widowControl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bookmarkStart w:id="1" w:name="_Hlk215046363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predviđena sredstva su 130.000,00 eura</w:t>
      </w:r>
    </w:p>
    <w:bookmarkEnd w:id="1"/>
    <w:p w14:paraId="66853EE5" w14:textId="77777777" w:rsidR="00CD1A8C" w:rsidRPr="00CD1A8C" w:rsidRDefault="00CD1A8C" w:rsidP="00CD1A8C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održavanje čistoće javnih površina:</w:t>
      </w:r>
    </w:p>
    <w:p w14:paraId="20CABB0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C74A061" w14:textId="77777777" w:rsidR="00CD1A8C" w:rsidRPr="00CD1A8C" w:rsidRDefault="00CD1A8C" w:rsidP="00CD1A8C">
      <w:pPr>
        <w:widowControl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 čišćenje površina javne namjene, osim javnih cesta, u svih sedam naselja Općine Trpinja, koja obuhvaća ručno i strojno čišćenje javnih površina od </w:t>
      </w:r>
    </w:p>
    <w:p w14:paraId="4139779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otpada, snijega i leda (zimska služba), postavljanje košarica za otpatke te uklanjanje otpada koji je nepoznata osoba odbacila na javnu površinu ili zemljište </w:t>
      </w:r>
    </w:p>
    <w:p w14:paraId="54AE9BB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u vlasništvu općine (sanacija divljih deponija i stočnih grabalja)</w:t>
      </w:r>
    </w:p>
    <w:p w14:paraId="4998F24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                 -     okvirni opseg: 174.046 m</w:t>
      </w: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hr-HR" w:bidi="ar-SA"/>
        </w:rPr>
        <w:t>2</w:t>
      </w:r>
    </w:p>
    <w:p w14:paraId="0B947BF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                 -     predviđena sredstva su 300.000,00 eura</w:t>
      </w:r>
    </w:p>
    <w:p w14:paraId="5A64A69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25701D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3EEE3D9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A100305 Veterinarsko-higijeničarski poslovi:</w:t>
      </w:r>
    </w:p>
    <w:p w14:paraId="54BCC0D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83DBCE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- veterinarsko-higijeničarski poslovi - pod veterinarsko higijeničarskim poslovima razumijeva se hvatanje i zbrinjavanje pasa i mačaka bez nadzora te </w:t>
      </w:r>
    </w:p>
    <w:p w14:paraId="238600B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uklanjanje uginulih pasa i mačaka i drugih životinja s javnih površina.</w:t>
      </w:r>
    </w:p>
    <w:p w14:paraId="66D5D81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- okvirni opseg: postupa se po zaprimljenoj prijavi, u svih sedam naselja Općine Trpinja </w:t>
      </w:r>
    </w:p>
    <w:p w14:paraId="34D027B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  predviđena sredstva za 2026. godinu su u iznosu od 24.000,00 eura iz sredstava Proračuna Općine Trpinja</w:t>
      </w:r>
    </w:p>
    <w:p w14:paraId="308FD81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961D0E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A100307 Građevine, uređaji javne namjene:</w:t>
      </w:r>
    </w:p>
    <w:p w14:paraId="58992DD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780D38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 - održavanje nadstrešnica na stajalištima javnog prometa, održavanje javnih zdenaca, fontana, ploča s planom naselja i informativnih ploča, oznaka </w:t>
      </w:r>
    </w:p>
    <w:p w14:paraId="7440630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kulturnih dobara, spomenika i skulptura, javnih informativnih sučelja i drugih građevina, uređaja i predmeta javne namjene lokalnog značaja</w:t>
      </w:r>
    </w:p>
    <w:p w14:paraId="65249E3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- okvirni opseg: fontana u naselju </w:t>
      </w:r>
      <w:proofErr w:type="spellStart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Bobota</w:t>
      </w:r>
      <w:proofErr w:type="spellEnd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, 5 javnih informativnih sučelja, nadstrešnice na stajalištima javnog prometa u naseljima na području općine po </w:t>
      </w:r>
    </w:p>
    <w:p w14:paraId="48D7BD77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potrebi, sanacija spomenika i dr.</w:t>
      </w:r>
    </w:p>
    <w:p w14:paraId="178C4B4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 predviđena sredstva za 2026. godinu su u iznosu od 30.000,00 eura iz sredstava Proračuna Općine Trpinja</w:t>
      </w:r>
    </w:p>
    <w:p w14:paraId="7C2FF25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67041B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A100308 deratizacija i dezinsekcija:</w:t>
      </w:r>
    </w:p>
    <w:p w14:paraId="2B95716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F2D570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- dezinfekcija, dezinsekcija, deratizacija - pod dezinfekcijom, dezinsekcijom i deratizacijom razumijeva se provođenje obvezne preventivne dezinfekcije, </w:t>
      </w:r>
    </w:p>
    <w:p w14:paraId="2970D87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dezinsekcije i deratizacije radi sustavnog suzbijanja insekata i glodavaca</w:t>
      </w:r>
    </w:p>
    <w:p w14:paraId="692C87F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- okvirni opseg: provođenje obvezno dvije preventivne deratizacije (proljetna i jesenska) te potreban broj tretiranja komaraca (do tri tretiranja) u svih sedam </w:t>
      </w:r>
    </w:p>
    <w:p w14:paraId="6C6A21C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naselja Općine Trpinja</w:t>
      </w:r>
    </w:p>
    <w:p w14:paraId="3E9E5E2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 predviđena sredstva za 2026. godinu su u iznosu od 40.000,00 eura iz sredstava Proračuna Općine Trpinja</w:t>
      </w:r>
    </w:p>
    <w:p w14:paraId="5C8DF0A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4C5525C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996521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A100309 Tekuće i investiciono održavanje cesta i staza</w:t>
      </w:r>
    </w:p>
    <w:p w14:paraId="16D7918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6F592D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- Predviđena sredstva za sanaciju nerazvrstanih cesta 2026. godine su u iznosu od 250.000,00 eura iz Proračuna Općine Trpinja i Ministarstva graditeljstva i prostornog uređenja:</w:t>
      </w:r>
    </w:p>
    <w:p w14:paraId="761057C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</w:pP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1. Nerazvrstana cesta u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Bršadinu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na k.č.br. 1345 k.o.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Bršadin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(cesta prema groblju) i prilaz 12/2026</w:t>
      </w:r>
    </w:p>
    <w:p w14:paraId="6C03E37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</w:pP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2. Nerazvrstana cesta u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Boboti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na k.č.br. 2290 u k.o.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Bobota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(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Vukajlova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ulica) 12/2026</w:t>
      </w:r>
    </w:p>
    <w:p w14:paraId="6C3AA11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3. </w:t>
      </w: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Drobljenje otpadnog građevinskog materijala za potrebe nasipanja poljskih puteva na području Općine Trpinja sanacija 1000 m³ do</w:t>
      </w:r>
    </w:p>
    <w:p w14:paraId="20433DE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   12/2026</w:t>
      </w:r>
    </w:p>
    <w:p w14:paraId="4EABCB6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4.</w:t>
      </w:r>
      <w:r w:rsidRPr="00CD1A8C">
        <w:rPr>
          <w:rFonts w:ascii="Calibri" w:eastAsia="Times New Roman" w:hAnsi="Calibri" w:cs="Times New Roman"/>
          <w:kern w:val="2"/>
          <w:sz w:val="22"/>
          <w:szCs w:val="22"/>
          <w:lang w:eastAsia="hr-HR" w:bidi="ar-SA"/>
        </w:rPr>
        <w:t xml:space="preserve">  </w:t>
      </w: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Nerazvrstana cesta u </w:t>
      </w:r>
      <w:proofErr w:type="spellStart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Trpinji</w:t>
      </w:r>
      <w:proofErr w:type="spellEnd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na k.č.br. 2466 k.o. Trpinja ulica Novi šor 12/2026</w:t>
      </w:r>
    </w:p>
    <w:p w14:paraId="2FA7C0A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lastRenderedPageBreak/>
        <w:t>5. Poljski putevi na području Općine Trpinja 12/2026</w:t>
      </w:r>
    </w:p>
    <w:p w14:paraId="5196BF6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F38B79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DE8F7E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- predviđena sredstva za sanaciju pješačkih staza 2026. godinu su u iznosu od 200.000,00 €  iz sredstava Proračuna Općine Trpinja  i Ministarstva graditeljstva i prostornog uređenja:</w:t>
      </w:r>
    </w:p>
    <w:p w14:paraId="4D7B01A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2FC42D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1. Pješačka staza u naselju </w:t>
      </w:r>
      <w:proofErr w:type="spellStart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Bršadin</w:t>
      </w:r>
      <w:proofErr w:type="spellEnd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na k.č.br. 1293/6 k.o. </w:t>
      </w:r>
      <w:proofErr w:type="spellStart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Bršadin</w:t>
      </w:r>
      <w:proofErr w:type="spellEnd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(u ulici </w:t>
      </w:r>
      <w:proofErr w:type="spellStart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Vase</w:t>
      </w:r>
      <w:proofErr w:type="spellEnd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Đurđevića) 12/2026</w:t>
      </w:r>
    </w:p>
    <w:p w14:paraId="229DB2D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2. </w:t>
      </w: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Pješačka staza u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Trpinji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na k.č.br. 2434 k.o. Trpinja ( ulica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Gajčanska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desna strana) 12/2026</w:t>
      </w:r>
    </w:p>
    <w:p w14:paraId="16E1949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</w:pP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3. Pješačka staza u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Boboti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na k.č.br. 2292 k.o.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Bobota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(u ulici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Patkovićevoj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,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leva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strana) 06/2026</w:t>
      </w:r>
    </w:p>
    <w:p w14:paraId="670DD96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lang w:eastAsia="hr-HR" w:bidi="ar-SA"/>
        </w:rPr>
      </w:pP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4. Pješačka staza u Veri Koste Gajića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k.č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. 1029 06/2026</w:t>
      </w:r>
    </w:p>
    <w:p w14:paraId="1959B33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kern w:val="0"/>
          <w:sz w:val="16"/>
          <w:szCs w:val="16"/>
          <w:lang w:eastAsia="hr-HR" w:bidi="ar-SA"/>
        </w:rPr>
      </w:pPr>
    </w:p>
    <w:p w14:paraId="213BF47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kern w:val="0"/>
          <w:sz w:val="16"/>
          <w:szCs w:val="16"/>
          <w:lang w:eastAsia="hr-HR" w:bidi="ar-SA"/>
        </w:rPr>
      </w:pPr>
    </w:p>
    <w:p w14:paraId="141DF2F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kern w:val="0"/>
          <w:sz w:val="16"/>
          <w:szCs w:val="16"/>
          <w:lang w:eastAsia="hr-HR" w:bidi="ar-SA"/>
        </w:rPr>
      </w:pPr>
    </w:p>
    <w:p w14:paraId="5BFDB12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PROGRAM 1004 IZGRADNJA OBJEKATA  KOMUNALNE INFRASTRUKTURE</w:t>
      </w:r>
    </w:p>
    <w:p w14:paraId="2E815E4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340AF6C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   508.000,00 eura</w:t>
      </w:r>
    </w:p>
    <w:p w14:paraId="23AAFFF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   280.000,00 eura</w:t>
      </w:r>
    </w:p>
    <w:p w14:paraId="722AC3B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   280.000,00 eura</w:t>
      </w:r>
    </w:p>
    <w:p w14:paraId="6DA2BED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Ukupna sredstva za građenje komunalne infrastrukture i građenje građevina za gospodarenje otpadom u Općini Trpinja za 2026. godinu planiraju se </w:t>
      </w:r>
    </w:p>
    <w:p w14:paraId="177FE7B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u iznosu od 508.000,00 eura, kako slijedi:</w:t>
      </w:r>
    </w:p>
    <w:p w14:paraId="20E843F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983822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K100401 Nabava dugotrajne imovine – rekreacijski tereni </w:t>
      </w:r>
    </w:p>
    <w:p w14:paraId="15256AA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778BFD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Ukupna sredstva za ovu aktivnost planirana su u iznosu 164.000,00 eura</w:t>
      </w:r>
    </w:p>
    <w:p w14:paraId="4E645FA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BB6DE5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-Građevine komunalne infrastrukture koje će se graditi u uređenim dijelovima  građevinskog područja:  </w:t>
      </w:r>
    </w:p>
    <w:p w14:paraId="317B8FE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            </w:t>
      </w:r>
    </w:p>
    <w:p w14:paraId="6C4D9AD0" w14:textId="77777777" w:rsidR="00CD1A8C" w:rsidRPr="00CD1A8C" w:rsidRDefault="00CD1A8C" w:rsidP="00CD1A8C">
      <w:pPr>
        <w:widowControl/>
        <w:suppressAutoHyphens w:val="0"/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1. </w:t>
      </w: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Izgradnja dječjih igrališta u  naseljima na području Općine Trpinja (u naselju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Bobota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na k.č.br. 605/2 k.o.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Bobota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, </w:t>
      </w: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</w:t>
      </w: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troškovi projektiranja 2.000,00; </w:t>
      </w:r>
    </w:p>
    <w:p w14:paraId="78391957" w14:textId="77777777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troškovi izvođenja radova 40.000,00; troškovi provedbe stručnog nadzora 1,000,00 ukupni troškovi za predmetne građevine 43.000,00 iz EU sredstva i sredstva RH (posredstvom APPPRR) za dječja igrališta i </w:t>
      </w: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Proračun Općine Trpinja </w:t>
      </w:r>
    </w:p>
    <w:p w14:paraId="418E218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2.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Hortikulturalno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uređenje-višenamjenski zeleni park u naselju Vera, Troškovi projektiranja realizirani u prethodnom razdoblju; troškovi izvođenja radova 118.000,00; troškovi stručnog nadzora 3.000,00; ukupni troškovi za predmetnu građevinu 121.000,00 eura iz Proračun Općine Trpinja i/ili Fond za zaštitu okoliša i energetsku učinkovitost</w:t>
      </w:r>
    </w:p>
    <w:p w14:paraId="04A8384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</w:pPr>
    </w:p>
    <w:p w14:paraId="4484545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K100404 Izgradnja ceste i ostalih prometnih objekata</w:t>
      </w:r>
    </w:p>
    <w:p w14:paraId="23A43ED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F0B582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Ukupna sredstva za ovu aktivnost planirana su u iznosu 1.179.000,00 eura</w:t>
      </w:r>
    </w:p>
    <w:p w14:paraId="2142BEA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8988301" w14:textId="77777777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Calibri" w:eastAsia="Times New Roman" w:hAnsi="Calibri" w:cs="Times New Roman"/>
          <w:bCs/>
          <w:color w:val="000000"/>
          <w:kern w:val="2"/>
          <w:sz w:val="22"/>
          <w:szCs w:val="22"/>
          <w:lang w:eastAsia="hr-HR" w:bidi="ar-SA"/>
        </w:rPr>
        <w:t>1.Nerazvrstana cesta Trpinja-</w:t>
      </w:r>
      <w:proofErr w:type="spellStart"/>
      <w:r w:rsidRPr="00CD1A8C">
        <w:rPr>
          <w:rFonts w:ascii="Calibri" w:eastAsia="Times New Roman" w:hAnsi="Calibri" w:cs="Times New Roman"/>
          <w:bCs/>
          <w:color w:val="000000"/>
          <w:kern w:val="2"/>
          <w:sz w:val="22"/>
          <w:szCs w:val="22"/>
          <w:lang w:eastAsia="hr-HR" w:bidi="ar-SA"/>
        </w:rPr>
        <w:t>Bobota</w:t>
      </w:r>
      <w:proofErr w:type="spellEnd"/>
      <w:r w:rsidRPr="00CD1A8C">
        <w:rPr>
          <w:rFonts w:ascii="Calibri" w:eastAsia="Times New Roman" w:hAnsi="Calibri" w:cs="Times New Roman"/>
          <w:bCs/>
          <w:color w:val="000000"/>
          <w:kern w:val="2"/>
          <w:sz w:val="22"/>
          <w:szCs w:val="22"/>
          <w:lang w:eastAsia="hr-HR" w:bidi="ar-SA"/>
        </w:rPr>
        <w:t xml:space="preserve"> na k.č.br. 2508 u k.o. Trpinja i k.č.br. 2239 k.o. </w:t>
      </w:r>
      <w:proofErr w:type="spellStart"/>
      <w:r w:rsidRPr="00CD1A8C">
        <w:rPr>
          <w:rFonts w:ascii="Calibri" w:eastAsia="Times New Roman" w:hAnsi="Calibri" w:cs="Times New Roman"/>
          <w:bCs/>
          <w:color w:val="000000"/>
          <w:kern w:val="2"/>
          <w:sz w:val="22"/>
          <w:szCs w:val="22"/>
          <w:lang w:eastAsia="hr-HR" w:bidi="ar-SA"/>
        </w:rPr>
        <w:t>Bobota</w:t>
      </w:r>
      <w:proofErr w:type="spellEnd"/>
      <w:r w:rsidRPr="00CD1A8C">
        <w:rPr>
          <w:rFonts w:ascii="Calibri" w:eastAsia="Times New Roman" w:hAnsi="Calibri" w:cs="Times New Roman"/>
          <w:bCs/>
          <w:color w:val="000000"/>
          <w:kern w:val="2"/>
          <w:sz w:val="22"/>
          <w:szCs w:val="22"/>
          <w:lang w:eastAsia="hr-HR" w:bidi="ar-SA"/>
        </w:rPr>
        <w:t xml:space="preserve">, </w:t>
      </w: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100.000,00 predmetni iznos odnosi se na udio Općine Trpinja u realiziranju građenja, a sukladno </w:t>
      </w:r>
      <w:proofErr w:type="spellStart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provednom</w:t>
      </w:r>
      <w:proofErr w:type="spellEnd"/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 postupku nabave usluge </w:t>
      </w: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iz sredstava Proračuna Općine</w:t>
      </w:r>
    </w:p>
    <w:p w14:paraId="2DE686A5" w14:textId="77777777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Calibri" w:eastAsia="Times New Roman" w:hAnsi="Calibri" w:cs="Times New Roman"/>
          <w:bCs/>
          <w:color w:val="000000"/>
          <w:kern w:val="2"/>
          <w:sz w:val="22"/>
          <w:szCs w:val="22"/>
          <w:lang w:eastAsia="hr-HR" w:bidi="ar-SA"/>
        </w:rPr>
      </w:pPr>
      <w:r w:rsidRPr="00CD1A8C">
        <w:rPr>
          <w:rFonts w:ascii="Calibri" w:eastAsia="Times New Roman" w:hAnsi="Calibri" w:cs="Times New Roman"/>
          <w:bCs/>
          <w:color w:val="000000"/>
          <w:kern w:val="2"/>
          <w:sz w:val="22"/>
          <w:szCs w:val="22"/>
          <w:lang w:eastAsia="hr-HR" w:bidi="ar-SA"/>
        </w:rPr>
        <w:t>2.</w:t>
      </w:r>
      <w:r w:rsidRPr="00CD1A8C">
        <w:rPr>
          <w:rFonts w:ascii="Calibri" w:eastAsia="Times New Roman" w:hAnsi="Calibri" w:cs="Times New Roman"/>
          <w:color w:val="000000" w:themeColor="text1"/>
          <w:kern w:val="2"/>
          <w:sz w:val="22"/>
          <w:szCs w:val="22"/>
          <w:lang w:eastAsia="hr-HR" w:bidi="ar-SA"/>
        </w:rPr>
        <w:t xml:space="preserve"> </w:t>
      </w: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Pješačka staza u naselju Ćelije od k.č.br. 343/27 do k.č.br. 344 k.o. Palača, troškovi projektiranja realizirani u prethodnom razdoblju; troškovi izvođenja radova 30.000,00; troškovi provedbe stručnog nadzora 1.000,00; ukupni troškovi za predmetnu građevinu 31.000,00 </w:t>
      </w: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00 iz sredstava Proračuna Općine Trpinja</w:t>
      </w:r>
    </w:p>
    <w:p w14:paraId="7FC83424" w14:textId="77777777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3.</w:t>
      </w:r>
      <w:r w:rsidRPr="00CD1A8C">
        <w:rPr>
          <w:rFonts w:ascii="Calibri" w:eastAsia="Times New Roman" w:hAnsi="Calibri" w:cs="Times New Roman"/>
          <w:bCs/>
          <w:color w:val="000000" w:themeColor="text1"/>
          <w:kern w:val="2"/>
          <w:sz w:val="22"/>
          <w:szCs w:val="22"/>
          <w:lang w:eastAsia="hr-HR" w:bidi="ar-SA"/>
        </w:rPr>
        <w:t xml:space="preserve"> </w:t>
      </w:r>
      <w:r w:rsidRPr="00CD1A8C">
        <w:rPr>
          <w:rFonts w:ascii="Calibri" w:eastAsia="Times New Roman" w:hAnsi="Calibri" w:cs="Times New Roman"/>
          <w:bCs/>
          <w:color w:val="000000"/>
          <w:kern w:val="2"/>
          <w:sz w:val="22"/>
          <w:szCs w:val="22"/>
          <w:lang w:eastAsia="hr-HR" w:bidi="ar-SA"/>
        </w:rPr>
        <w:t xml:space="preserve">Izgradnja biciklističke staze Trpinja-Vukovar i </w:t>
      </w:r>
      <w:proofErr w:type="spellStart"/>
      <w:r w:rsidRPr="00CD1A8C">
        <w:rPr>
          <w:rFonts w:ascii="Calibri" w:eastAsia="Times New Roman" w:hAnsi="Calibri" w:cs="Times New Roman"/>
          <w:bCs/>
          <w:color w:val="000000"/>
          <w:kern w:val="2"/>
          <w:sz w:val="22"/>
          <w:szCs w:val="22"/>
          <w:lang w:eastAsia="hr-HR" w:bidi="ar-SA"/>
        </w:rPr>
        <w:t>Bršadin</w:t>
      </w:r>
      <w:proofErr w:type="spellEnd"/>
      <w:r w:rsidRPr="00CD1A8C">
        <w:rPr>
          <w:rFonts w:ascii="Calibri" w:eastAsia="Times New Roman" w:hAnsi="Calibri" w:cs="Times New Roman"/>
          <w:bCs/>
          <w:color w:val="000000"/>
          <w:kern w:val="2"/>
          <w:sz w:val="22"/>
          <w:szCs w:val="22"/>
          <w:lang w:eastAsia="hr-HR" w:bidi="ar-SA"/>
        </w:rPr>
        <w:t xml:space="preserve"> -Vukovar, </w:t>
      </w: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troškovi projektiranja realizirani u prethodnom razdoblju; troškovi projektiranja realizirani u prethodnom razdoblju; troškovi izvođenja radova 100.000,00; troškovi provedbe stručnog nadzora 2.000,00; troškovi provedbe vođenja projekta 3.000,00; ukupni troškovi za predmetnu građevinu 105.000,00; iz sredstava ITU mehanizam (integrirana teritorijalna ulaganja-EU sredstva) i Proračun Općine Trpinja</w:t>
      </w:r>
    </w:p>
    <w:p w14:paraId="3E853ED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</w:pP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>K100405 Izgradnja građevina i nabava uređaja javne namjene</w:t>
      </w:r>
    </w:p>
    <w:p w14:paraId="18C992C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</w:pPr>
    </w:p>
    <w:p w14:paraId="0811BF9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Ukupna sredstva za ovu aktivnost planirana su u iznosu 139.000,00 eura</w:t>
      </w:r>
    </w:p>
    <w:p w14:paraId="2BF05DD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3F4C2A3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Calibri" w:eastAsia="Times New Roman" w:hAnsi="Calibri" w:cs="Times New Roman"/>
          <w:bCs/>
          <w:kern w:val="2"/>
          <w:sz w:val="22"/>
          <w:szCs w:val="22"/>
          <w:lang w:eastAsia="hr-HR" w:bidi="ar-SA"/>
        </w:rPr>
        <w:t xml:space="preserve">Rekonstrukcija užeg središta naselja Trpinja (k.č.br. 2434 k.o. Trpinja), </w:t>
      </w:r>
      <w:r w:rsidRPr="00CD1A8C">
        <w:rPr>
          <w:rFonts w:ascii="Calibri" w:eastAsia="Times New Roman" w:hAnsi="Calibri" w:cs="Times New Roman"/>
          <w:color w:val="000000"/>
          <w:kern w:val="2"/>
          <w:sz w:val="22"/>
          <w:szCs w:val="22"/>
          <w:lang w:eastAsia="hr-HR" w:bidi="ar-SA"/>
        </w:rPr>
        <w:t xml:space="preserve">troškovi projektiranja 3.000,00; troškovi izvođenja radova 132.000,00; troškovi stručnog nadzora 4.000,00; ukupni troškovi za predmetnu građevinu 139.000,00 iz </w:t>
      </w: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sredstava Proračuna Općine</w:t>
      </w:r>
    </w:p>
    <w:p w14:paraId="67FB58A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30855AC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6F9840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2D49D4C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PROGRAM 1005 JAVNE POTREBE U KLUTURI, SPORTU, RELIGIJI</w:t>
      </w:r>
    </w:p>
    <w:p w14:paraId="0475D6C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37BC5D8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279.000,00 eura</w:t>
      </w:r>
    </w:p>
    <w:p w14:paraId="505C5BA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285.000,00 eura</w:t>
      </w:r>
    </w:p>
    <w:p w14:paraId="0235198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295.000,00 eura</w:t>
      </w:r>
    </w:p>
    <w:p w14:paraId="4A21B75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A83A09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6B551E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Ciljevi: : Unapređenje kvalitete života, poticati kulturne djelatnosti, njegovati tradiciju i običaje</w:t>
      </w:r>
    </w:p>
    <w:p w14:paraId="2513942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Pokazatelji uspješnosti: broj osoba uključenih u aktivnosti u udrugama, broj posjetitelja sportskih natjecanja, postignuti rezultati. </w:t>
      </w:r>
    </w:p>
    <w:p w14:paraId="7B26C36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92230B7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4FB3934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PROGRAM 1006 DJELATNOSTI SOCIJALNE SKRBI</w:t>
      </w:r>
    </w:p>
    <w:p w14:paraId="3724F5F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FFDA86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543.000,00 eura</w:t>
      </w:r>
    </w:p>
    <w:p w14:paraId="61333C4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606.000,00 eura</w:t>
      </w:r>
    </w:p>
    <w:p w14:paraId="059D6CF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613.000,00 eura</w:t>
      </w:r>
    </w:p>
    <w:p w14:paraId="0369A6B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72D2DF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Ciljevi: Pomoć socijalno ugroženim osobama, starijim i nemoćnim osobama (kroz Projekt Zaželi) </w:t>
      </w:r>
    </w:p>
    <w:p w14:paraId="6B49501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693849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Pokazatelji uspješnosti: broj osoba pokrivenih programom, smanjenje životnih troškova kroz novčane naknade učenicima osnovnih škola, sufinanciranje </w:t>
      </w:r>
    </w:p>
    <w:p w14:paraId="14533C4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javnog prijevoza učenika i ostalog stanovništva, financiranje školskih ekskurzija, naknade za novorođenče, sufinanciranje kupnje obiteljske kuće za mlade obitelji, poboljšanje kvalitete života.</w:t>
      </w:r>
    </w:p>
    <w:p w14:paraId="583D118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PROGRAM 1007 ZAŠTITA OD POŽARA</w:t>
      </w:r>
    </w:p>
    <w:p w14:paraId="39D6C47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F3C8B5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36.700,00 eura</w:t>
      </w:r>
    </w:p>
    <w:p w14:paraId="50BB18B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38.700,00 eura</w:t>
      </w:r>
    </w:p>
    <w:p w14:paraId="34B1267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40.700,00 eura</w:t>
      </w:r>
    </w:p>
    <w:p w14:paraId="0B1C625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AF6752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Ciljevi: unapređenje kvalitete života</w:t>
      </w:r>
    </w:p>
    <w:p w14:paraId="3BF9648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992AFE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Pokazatelji uspješnosti: uspješnost djelovanja tri DVD, broj članova, broj intervencija i riješenih požara u početnoj fazi, broj vježbi. Uspješnost djelovanja </w:t>
      </w:r>
    </w:p>
    <w:p w14:paraId="3B737D2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i spremnost sustava civilne zaštite i HGSS</w:t>
      </w:r>
    </w:p>
    <w:p w14:paraId="5895E0A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8D8D83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1EC670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PROGRAM 1008 OBRAZOVANJE</w:t>
      </w:r>
    </w:p>
    <w:p w14:paraId="6538C98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4E9878B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17.200,00 eura</w:t>
      </w:r>
    </w:p>
    <w:p w14:paraId="4A5CF80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14.500,00 eura</w:t>
      </w:r>
    </w:p>
    <w:p w14:paraId="6BA4DB3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14.500,00 eura</w:t>
      </w:r>
    </w:p>
    <w:p w14:paraId="2E79EA27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6189DA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Ciljevi: unapređenje kvalitete obrazovanja; sufinanciranje rada Bibliobusa</w:t>
      </w:r>
    </w:p>
    <w:p w14:paraId="4965E8F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5A6190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Pokazatelji uspješnosti: broj zaposlenih u vrtićima, broj polaznika i kvaliteta programa, ovaj dio odnosi se na direktne troškove energije struje, vode i plina, održavanja zgrada vrtića i sl. proračunskog korisnika dok je financiranje troškova zaposlenika iskazan kroz razdjel 104; pokrivenost naselja uslugom pokretne knjižnice Bibliobusa.</w:t>
      </w:r>
    </w:p>
    <w:p w14:paraId="301AF337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B32293E" w14:textId="77777777" w:rsidR="00AA4FDC" w:rsidRDefault="00AA4FD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4F15E5F" w14:textId="33CE44CD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lastRenderedPageBreak/>
        <w:t>PROGRAM 1009 ODRŽAVANJA GRAĐEVINA I OBJEKATA JAVNE NAMJENE</w:t>
      </w:r>
    </w:p>
    <w:p w14:paraId="0ABE30B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3D608E6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 270.000,00 eura</w:t>
      </w:r>
    </w:p>
    <w:p w14:paraId="3C44447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 200.000,00 eura</w:t>
      </w:r>
    </w:p>
    <w:p w14:paraId="220429E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 220.000,00 eura</w:t>
      </w:r>
    </w:p>
    <w:p w14:paraId="14C963F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D0D69D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Za realizaciju Programa održavanja objekata javne namjene u vlasništvu Općine Trpinja u Proračunu Općine Trpinja za 2026. godinu planirana su ukupna </w:t>
      </w:r>
    </w:p>
    <w:p w14:paraId="56A1B51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sredstva u iznosu od 270.000,00 eura.</w:t>
      </w:r>
    </w:p>
    <w:p w14:paraId="14AD33B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U tablicama 1., 2. i 3. ovog Programa prikazani su značajniji radovi na održavanju objekata javne namjene u vlasništvu Općine Trpinja, dok su će se radovi </w:t>
      </w:r>
    </w:p>
    <w:p w14:paraId="53A5865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manjeg opsega i procijenjene pojedinačne vrijednosti do 2.650,00 eura bez PDV-a, nabavljati po potrebi u svakom pojedinačnom slučaju, a u okviru</w:t>
      </w:r>
    </w:p>
    <w:p w14:paraId="10206EF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planiranih sredstava:</w:t>
      </w:r>
    </w:p>
    <w:p w14:paraId="474C95C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E15C186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2"/>
          <w:szCs w:val="22"/>
          <w:shd w:val="clear" w:color="auto" w:fill="FFFFFF"/>
          <w:lang w:eastAsia="hr-HR" w:bidi="ar-SA"/>
        </w:rPr>
      </w:pPr>
    </w:p>
    <w:p w14:paraId="43ADE2FC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2"/>
          <w:szCs w:val="22"/>
          <w:shd w:val="clear" w:color="auto" w:fill="FFFFFF"/>
          <w:lang w:eastAsia="hr-HR" w:bidi="ar-SA"/>
        </w:rPr>
      </w:pPr>
    </w:p>
    <w:p w14:paraId="00E9A4F5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b/>
          <w:color w:val="000000"/>
          <w:kern w:val="2"/>
          <w:sz w:val="22"/>
          <w:szCs w:val="22"/>
          <w:shd w:val="clear" w:color="auto" w:fill="FFFFFF"/>
          <w:lang w:eastAsia="hr-HR" w:bidi="ar-SA"/>
        </w:rPr>
        <w:t>Tablica 1.</w:t>
      </w:r>
      <w:r w:rsidRPr="00CD1A8C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shd w:val="clear" w:color="auto" w:fill="FFFFFF"/>
          <w:lang w:eastAsia="hr-HR" w:bidi="ar-SA"/>
        </w:rPr>
        <w:t xml:space="preserve"> </w:t>
      </w:r>
      <w:r w:rsidRPr="00CD1A8C"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  <w:t>Održavanje Domova kulture na području Općine Trpinja u 2026. godini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779"/>
        <w:gridCol w:w="2477"/>
        <w:gridCol w:w="2268"/>
        <w:gridCol w:w="1736"/>
        <w:gridCol w:w="6"/>
        <w:gridCol w:w="3615"/>
      </w:tblGrid>
      <w:tr w:rsidR="00CD1A8C" w:rsidRPr="00CD1A8C" w14:paraId="0F439D2D" w14:textId="77777777" w:rsidTr="00475811">
        <w:tc>
          <w:tcPr>
            <w:tcW w:w="779" w:type="dxa"/>
            <w:vMerge w:val="restart"/>
          </w:tcPr>
          <w:p w14:paraId="1E6A0274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Redni broj</w:t>
            </w:r>
          </w:p>
        </w:tc>
        <w:tc>
          <w:tcPr>
            <w:tcW w:w="2477" w:type="dxa"/>
          </w:tcPr>
          <w:p w14:paraId="63ECDF80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1</w:t>
            </w:r>
          </w:p>
        </w:tc>
        <w:tc>
          <w:tcPr>
            <w:tcW w:w="2268" w:type="dxa"/>
          </w:tcPr>
          <w:p w14:paraId="11472228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2</w:t>
            </w:r>
          </w:p>
        </w:tc>
        <w:tc>
          <w:tcPr>
            <w:tcW w:w="1736" w:type="dxa"/>
          </w:tcPr>
          <w:p w14:paraId="70F622DC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3</w:t>
            </w:r>
          </w:p>
        </w:tc>
        <w:tc>
          <w:tcPr>
            <w:tcW w:w="3621" w:type="dxa"/>
            <w:gridSpan w:val="2"/>
          </w:tcPr>
          <w:p w14:paraId="2DA432F5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4</w:t>
            </w:r>
          </w:p>
        </w:tc>
      </w:tr>
      <w:tr w:rsidR="00CD1A8C" w:rsidRPr="00CD1A8C" w14:paraId="7F5E8A2C" w14:textId="77777777" w:rsidTr="00475811">
        <w:tc>
          <w:tcPr>
            <w:tcW w:w="779" w:type="dxa"/>
            <w:vMerge/>
          </w:tcPr>
          <w:p w14:paraId="2FF1755B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</w:p>
        </w:tc>
        <w:tc>
          <w:tcPr>
            <w:tcW w:w="2477" w:type="dxa"/>
          </w:tcPr>
          <w:p w14:paraId="5D2FEBC3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Naziv objekta</w:t>
            </w:r>
          </w:p>
        </w:tc>
        <w:tc>
          <w:tcPr>
            <w:tcW w:w="2268" w:type="dxa"/>
          </w:tcPr>
          <w:p w14:paraId="12749187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 xml:space="preserve">Opis radova </w:t>
            </w:r>
          </w:p>
        </w:tc>
        <w:tc>
          <w:tcPr>
            <w:tcW w:w="1736" w:type="dxa"/>
          </w:tcPr>
          <w:p w14:paraId="1CFF9AEC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 xml:space="preserve">Planirana sredstva u  </w:t>
            </w:r>
            <w:proofErr w:type="spellStart"/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eur</w:t>
            </w:r>
            <w:proofErr w:type="spellEnd"/>
          </w:p>
        </w:tc>
        <w:tc>
          <w:tcPr>
            <w:tcW w:w="3621" w:type="dxa"/>
            <w:gridSpan w:val="2"/>
          </w:tcPr>
          <w:p w14:paraId="14E71007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Izvor financiranja</w:t>
            </w:r>
          </w:p>
        </w:tc>
      </w:tr>
      <w:tr w:rsidR="00CD1A8C" w:rsidRPr="00CD1A8C" w14:paraId="6BDCD8D0" w14:textId="77777777" w:rsidTr="00475811">
        <w:trPr>
          <w:trHeight w:val="700"/>
        </w:trPr>
        <w:tc>
          <w:tcPr>
            <w:tcW w:w="779" w:type="dxa"/>
          </w:tcPr>
          <w:p w14:paraId="68E7AB93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1.</w:t>
            </w:r>
          </w:p>
        </w:tc>
        <w:tc>
          <w:tcPr>
            <w:tcW w:w="2477" w:type="dxa"/>
          </w:tcPr>
          <w:p w14:paraId="1AAE0E55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Dom kulture Trpinja</w:t>
            </w:r>
          </w:p>
        </w:tc>
        <w:tc>
          <w:tcPr>
            <w:tcW w:w="2268" w:type="dxa"/>
          </w:tcPr>
          <w:p w14:paraId="226883E2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Obnova krova</w:t>
            </w:r>
          </w:p>
        </w:tc>
        <w:tc>
          <w:tcPr>
            <w:tcW w:w="1736" w:type="dxa"/>
          </w:tcPr>
          <w:p w14:paraId="1E984700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25.000,00</w:t>
            </w:r>
          </w:p>
        </w:tc>
        <w:tc>
          <w:tcPr>
            <w:tcW w:w="3621" w:type="dxa"/>
            <w:gridSpan w:val="2"/>
          </w:tcPr>
          <w:p w14:paraId="52E892EE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Vukovarsko srijemska županija i Proračun Općine Trpinja</w:t>
            </w:r>
          </w:p>
          <w:p w14:paraId="3F599CB0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</w:p>
        </w:tc>
      </w:tr>
      <w:tr w:rsidR="00CD1A8C" w:rsidRPr="00CD1A8C" w14:paraId="7D1530CA" w14:textId="77777777" w:rsidTr="00475811">
        <w:tc>
          <w:tcPr>
            <w:tcW w:w="779" w:type="dxa"/>
          </w:tcPr>
          <w:p w14:paraId="12768B57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2.</w:t>
            </w:r>
          </w:p>
        </w:tc>
        <w:tc>
          <w:tcPr>
            <w:tcW w:w="2477" w:type="dxa"/>
          </w:tcPr>
          <w:p w14:paraId="68CC521C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 xml:space="preserve">Dom kulture </w:t>
            </w:r>
            <w:proofErr w:type="spellStart"/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Bršadin</w:t>
            </w:r>
            <w:proofErr w:type="spellEnd"/>
          </w:p>
        </w:tc>
        <w:tc>
          <w:tcPr>
            <w:tcW w:w="2268" w:type="dxa"/>
          </w:tcPr>
          <w:p w14:paraId="0176DD48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Uređenje dvorišta Doma kulture</w:t>
            </w:r>
          </w:p>
        </w:tc>
        <w:tc>
          <w:tcPr>
            <w:tcW w:w="1742" w:type="dxa"/>
            <w:gridSpan w:val="2"/>
          </w:tcPr>
          <w:p w14:paraId="4813D638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3615" w:type="dxa"/>
          </w:tcPr>
          <w:p w14:paraId="3C0DEBA0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Ministarstvo regionalnog razvoja i fondova EU i Proračun Općine Trpinja</w:t>
            </w:r>
          </w:p>
        </w:tc>
      </w:tr>
      <w:tr w:rsidR="00CD1A8C" w:rsidRPr="00CD1A8C" w14:paraId="7FE7C567" w14:textId="77777777" w:rsidTr="00475811">
        <w:tc>
          <w:tcPr>
            <w:tcW w:w="779" w:type="dxa"/>
          </w:tcPr>
          <w:p w14:paraId="30FDA327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3.</w:t>
            </w:r>
          </w:p>
        </w:tc>
        <w:tc>
          <w:tcPr>
            <w:tcW w:w="2477" w:type="dxa"/>
          </w:tcPr>
          <w:p w14:paraId="0D68ED0E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Dom kulture Vera</w:t>
            </w:r>
          </w:p>
        </w:tc>
        <w:tc>
          <w:tcPr>
            <w:tcW w:w="2268" w:type="dxa"/>
          </w:tcPr>
          <w:p w14:paraId="0D5AFC6B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Sanacija poda</w:t>
            </w:r>
          </w:p>
        </w:tc>
        <w:tc>
          <w:tcPr>
            <w:tcW w:w="1742" w:type="dxa"/>
            <w:gridSpan w:val="2"/>
          </w:tcPr>
          <w:p w14:paraId="76924F89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20.000,00</w:t>
            </w:r>
          </w:p>
        </w:tc>
        <w:tc>
          <w:tcPr>
            <w:tcW w:w="3615" w:type="dxa"/>
          </w:tcPr>
          <w:p w14:paraId="66024396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Proračun Općine Trpinja</w:t>
            </w:r>
          </w:p>
        </w:tc>
      </w:tr>
    </w:tbl>
    <w:p w14:paraId="798D008B" w14:textId="77777777" w:rsidR="00CD1A8C" w:rsidRPr="00CD1A8C" w:rsidRDefault="00CD1A8C" w:rsidP="00CD1A8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US" w:bidi="ar-SA"/>
        </w:rPr>
      </w:pPr>
    </w:p>
    <w:p w14:paraId="212E541C" w14:textId="77777777" w:rsidR="00AA4FDC" w:rsidRDefault="00AA4FD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</w:pPr>
    </w:p>
    <w:p w14:paraId="64E37AD7" w14:textId="77777777" w:rsidR="00AA4FDC" w:rsidRDefault="00AA4FD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</w:pPr>
    </w:p>
    <w:p w14:paraId="315AC5B7" w14:textId="095D8C7E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  <w:lastRenderedPageBreak/>
        <w:t>Tablica 2. Održavanje Lovačkih domova na području Općine Trpinja u 2026. godini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780"/>
        <w:gridCol w:w="2447"/>
        <w:gridCol w:w="2418"/>
        <w:gridCol w:w="1817"/>
        <w:gridCol w:w="3419"/>
      </w:tblGrid>
      <w:tr w:rsidR="00CD1A8C" w:rsidRPr="00CD1A8C" w14:paraId="4E235E2D" w14:textId="77777777" w:rsidTr="00475811">
        <w:tc>
          <w:tcPr>
            <w:tcW w:w="780" w:type="dxa"/>
            <w:vMerge w:val="restart"/>
          </w:tcPr>
          <w:p w14:paraId="025FC2A5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Redni broj</w:t>
            </w:r>
          </w:p>
        </w:tc>
        <w:tc>
          <w:tcPr>
            <w:tcW w:w="2447" w:type="dxa"/>
          </w:tcPr>
          <w:p w14:paraId="2EBADA28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1</w:t>
            </w:r>
          </w:p>
        </w:tc>
        <w:tc>
          <w:tcPr>
            <w:tcW w:w="2418" w:type="dxa"/>
          </w:tcPr>
          <w:p w14:paraId="514FFC6F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2</w:t>
            </w:r>
          </w:p>
        </w:tc>
        <w:tc>
          <w:tcPr>
            <w:tcW w:w="1817" w:type="dxa"/>
          </w:tcPr>
          <w:p w14:paraId="04941F3F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3</w:t>
            </w:r>
          </w:p>
        </w:tc>
        <w:tc>
          <w:tcPr>
            <w:tcW w:w="3419" w:type="dxa"/>
          </w:tcPr>
          <w:p w14:paraId="417F5D19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4</w:t>
            </w:r>
          </w:p>
        </w:tc>
      </w:tr>
      <w:tr w:rsidR="00CD1A8C" w:rsidRPr="00CD1A8C" w14:paraId="4EF2A45A" w14:textId="77777777" w:rsidTr="00475811">
        <w:tc>
          <w:tcPr>
            <w:tcW w:w="780" w:type="dxa"/>
            <w:vMerge/>
          </w:tcPr>
          <w:p w14:paraId="3DE0B2DF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</w:p>
        </w:tc>
        <w:tc>
          <w:tcPr>
            <w:tcW w:w="2447" w:type="dxa"/>
          </w:tcPr>
          <w:p w14:paraId="703AFCA3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Naziv objekta</w:t>
            </w:r>
          </w:p>
        </w:tc>
        <w:tc>
          <w:tcPr>
            <w:tcW w:w="2418" w:type="dxa"/>
          </w:tcPr>
          <w:p w14:paraId="21FADB13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Opis radova</w:t>
            </w:r>
          </w:p>
        </w:tc>
        <w:tc>
          <w:tcPr>
            <w:tcW w:w="1817" w:type="dxa"/>
          </w:tcPr>
          <w:p w14:paraId="2FB32412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 xml:space="preserve">Planirana sredstva u </w:t>
            </w:r>
            <w:proofErr w:type="spellStart"/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eur</w:t>
            </w:r>
            <w:proofErr w:type="spellEnd"/>
          </w:p>
        </w:tc>
        <w:tc>
          <w:tcPr>
            <w:tcW w:w="3419" w:type="dxa"/>
          </w:tcPr>
          <w:p w14:paraId="067B9AEA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Izvor financiranja</w:t>
            </w:r>
          </w:p>
        </w:tc>
      </w:tr>
      <w:tr w:rsidR="00CD1A8C" w:rsidRPr="00CD1A8C" w14:paraId="5F57F22F" w14:textId="77777777" w:rsidTr="00475811">
        <w:trPr>
          <w:trHeight w:val="232"/>
        </w:trPr>
        <w:tc>
          <w:tcPr>
            <w:tcW w:w="780" w:type="dxa"/>
          </w:tcPr>
          <w:p w14:paraId="4D97E404" w14:textId="77777777" w:rsidR="00CD1A8C" w:rsidRPr="00CD1A8C" w:rsidRDefault="00CD1A8C" w:rsidP="00CD1A8C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1.</w:t>
            </w:r>
          </w:p>
        </w:tc>
        <w:tc>
          <w:tcPr>
            <w:tcW w:w="2447" w:type="dxa"/>
          </w:tcPr>
          <w:p w14:paraId="571346B1" w14:textId="77777777" w:rsidR="00CD1A8C" w:rsidRPr="00CD1A8C" w:rsidRDefault="00CD1A8C" w:rsidP="00CD1A8C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Lovački dom Trpinja</w:t>
            </w:r>
          </w:p>
          <w:p w14:paraId="198BDAF5" w14:textId="77777777" w:rsidR="00CD1A8C" w:rsidRPr="00CD1A8C" w:rsidRDefault="00CD1A8C" w:rsidP="00CD1A8C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</w:p>
        </w:tc>
        <w:tc>
          <w:tcPr>
            <w:tcW w:w="2418" w:type="dxa"/>
          </w:tcPr>
          <w:p w14:paraId="255B96A3" w14:textId="77777777" w:rsidR="00CD1A8C" w:rsidRPr="00CD1A8C" w:rsidRDefault="00CD1A8C" w:rsidP="00CD1A8C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Obnova krova i fasade</w:t>
            </w:r>
          </w:p>
        </w:tc>
        <w:tc>
          <w:tcPr>
            <w:tcW w:w="1817" w:type="dxa"/>
          </w:tcPr>
          <w:p w14:paraId="45AEB671" w14:textId="77777777" w:rsidR="00CD1A8C" w:rsidRPr="00CD1A8C" w:rsidRDefault="00CD1A8C" w:rsidP="00CD1A8C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3419" w:type="dxa"/>
          </w:tcPr>
          <w:p w14:paraId="5A99F4FA" w14:textId="77777777" w:rsidR="00CD1A8C" w:rsidRPr="00CD1A8C" w:rsidRDefault="00CD1A8C" w:rsidP="00CD1A8C">
            <w:pPr>
              <w:widowControl/>
              <w:suppressAutoHyphens w:val="0"/>
              <w:spacing w:after="160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Proračun Općine Trpinja</w:t>
            </w:r>
          </w:p>
        </w:tc>
      </w:tr>
    </w:tbl>
    <w:p w14:paraId="4BF2ED55" w14:textId="77777777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  <w:t>Tablica 3. Održavanje objekata za sport i rekreaciju (koji nisu javne zelene površine) u 2026. godini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780"/>
        <w:gridCol w:w="2908"/>
        <w:gridCol w:w="2057"/>
        <w:gridCol w:w="1518"/>
        <w:gridCol w:w="3618"/>
      </w:tblGrid>
      <w:tr w:rsidR="00CD1A8C" w:rsidRPr="00CD1A8C" w14:paraId="09221BCF" w14:textId="77777777" w:rsidTr="00475811">
        <w:tc>
          <w:tcPr>
            <w:tcW w:w="780" w:type="dxa"/>
            <w:vMerge w:val="restart"/>
          </w:tcPr>
          <w:p w14:paraId="4187C42C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Redni broj</w:t>
            </w:r>
          </w:p>
        </w:tc>
        <w:tc>
          <w:tcPr>
            <w:tcW w:w="2908" w:type="dxa"/>
          </w:tcPr>
          <w:p w14:paraId="107DB436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1</w:t>
            </w:r>
          </w:p>
        </w:tc>
        <w:tc>
          <w:tcPr>
            <w:tcW w:w="2057" w:type="dxa"/>
          </w:tcPr>
          <w:p w14:paraId="4177487E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2</w:t>
            </w:r>
          </w:p>
        </w:tc>
        <w:tc>
          <w:tcPr>
            <w:tcW w:w="1518" w:type="dxa"/>
          </w:tcPr>
          <w:p w14:paraId="1824F18D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3</w:t>
            </w:r>
          </w:p>
        </w:tc>
        <w:tc>
          <w:tcPr>
            <w:tcW w:w="3618" w:type="dxa"/>
          </w:tcPr>
          <w:p w14:paraId="5C5377A7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4</w:t>
            </w:r>
          </w:p>
        </w:tc>
      </w:tr>
      <w:tr w:rsidR="00CD1A8C" w:rsidRPr="00CD1A8C" w14:paraId="06F3F287" w14:textId="77777777" w:rsidTr="00475811">
        <w:tc>
          <w:tcPr>
            <w:tcW w:w="780" w:type="dxa"/>
            <w:vMerge/>
          </w:tcPr>
          <w:p w14:paraId="7C919B61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</w:p>
        </w:tc>
        <w:tc>
          <w:tcPr>
            <w:tcW w:w="2908" w:type="dxa"/>
          </w:tcPr>
          <w:p w14:paraId="7902C781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Naziv objekta</w:t>
            </w:r>
          </w:p>
        </w:tc>
        <w:tc>
          <w:tcPr>
            <w:tcW w:w="2057" w:type="dxa"/>
          </w:tcPr>
          <w:p w14:paraId="7AAC9606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Opis radova</w:t>
            </w:r>
          </w:p>
        </w:tc>
        <w:tc>
          <w:tcPr>
            <w:tcW w:w="1518" w:type="dxa"/>
          </w:tcPr>
          <w:p w14:paraId="4A044F40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 xml:space="preserve">Planirana sredstva u </w:t>
            </w:r>
            <w:proofErr w:type="spellStart"/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eur</w:t>
            </w:r>
            <w:proofErr w:type="spellEnd"/>
          </w:p>
        </w:tc>
        <w:tc>
          <w:tcPr>
            <w:tcW w:w="3618" w:type="dxa"/>
          </w:tcPr>
          <w:p w14:paraId="226139D2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Izvor financiranja</w:t>
            </w:r>
          </w:p>
        </w:tc>
      </w:tr>
      <w:tr w:rsidR="00CD1A8C" w:rsidRPr="00CD1A8C" w14:paraId="6363EA5A" w14:textId="77777777" w:rsidTr="00475811">
        <w:tc>
          <w:tcPr>
            <w:tcW w:w="780" w:type="dxa"/>
          </w:tcPr>
          <w:p w14:paraId="57ABD239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 xml:space="preserve">   1.</w:t>
            </w:r>
          </w:p>
        </w:tc>
        <w:tc>
          <w:tcPr>
            <w:tcW w:w="2908" w:type="dxa"/>
          </w:tcPr>
          <w:p w14:paraId="75ACC2D9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 xml:space="preserve">Košarkaško igralište </w:t>
            </w:r>
            <w:proofErr w:type="spellStart"/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Bobota</w:t>
            </w:r>
            <w:proofErr w:type="spellEnd"/>
          </w:p>
          <w:p w14:paraId="7FBBFF7B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</w:p>
        </w:tc>
        <w:tc>
          <w:tcPr>
            <w:tcW w:w="2057" w:type="dxa"/>
          </w:tcPr>
          <w:p w14:paraId="6A450D3D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Obnova</w:t>
            </w:r>
          </w:p>
        </w:tc>
        <w:tc>
          <w:tcPr>
            <w:tcW w:w="1518" w:type="dxa"/>
          </w:tcPr>
          <w:p w14:paraId="7619CB3A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50.000,00</w:t>
            </w:r>
          </w:p>
        </w:tc>
        <w:tc>
          <w:tcPr>
            <w:tcW w:w="3618" w:type="dxa"/>
          </w:tcPr>
          <w:p w14:paraId="569669C1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Calibri" w:eastAsia="Times New Roman" w:hAnsi="Calibri" w:cs="Times New Roman"/>
                <w:color w:val="000000"/>
                <w:kern w:val="2"/>
                <w:sz w:val="22"/>
                <w:szCs w:val="22"/>
                <w:lang w:eastAsia="hr-HR" w:bidi="ar-SA"/>
              </w:rPr>
              <w:t>EU sredstva i sredstva RH posredstvom APPPRR</w:t>
            </w: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 xml:space="preserve"> i Proračun Općine Trpinja</w:t>
            </w:r>
          </w:p>
        </w:tc>
      </w:tr>
      <w:tr w:rsidR="00CD1A8C" w:rsidRPr="00CD1A8C" w14:paraId="48349FE4" w14:textId="77777777" w:rsidTr="00475811">
        <w:tc>
          <w:tcPr>
            <w:tcW w:w="780" w:type="dxa"/>
          </w:tcPr>
          <w:p w14:paraId="0B22655A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 xml:space="preserve">   </w:t>
            </w:r>
          </w:p>
          <w:p w14:paraId="4196DB54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 xml:space="preserve">   2.</w:t>
            </w:r>
          </w:p>
          <w:p w14:paraId="5368F0BE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</w:p>
        </w:tc>
        <w:tc>
          <w:tcPr>
            <w:tcW w:w="2908" w:type="dxa"/>
          </w:tcPr>
          <w:p w14:paraId="7BE890F2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</w:p>
          <w:p w14:paraId="240D91A5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 xml:space="preserve">Uređenje sportskog centra </w:t>
            </w:r>
            <w:proofErr w:type="spellStart"/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Panjik</w:t>
            </w:r>
            <w:proofErr w:type="spellEnd"/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 xml:space="preserve"> u </w:t>
            </w:r>
            <w:proofErr w:type="spellStart"/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Trpinji</w:t>
            </w:r>
            <w:proofErr w:type="spellEnd"/>
          </w:p>
        </w:tc>
        <w:tc>
          <w:tcPr>
            <w:tcW w:w="2057" w:type="dxa"/>
          </w:tcPr>
          <w:p w14:paraId="379938FD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</w:p>
          <w:p w14:paraId="0C2C17C8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 xml:space="preserve">Sanacija i uređenje </w:t>
            </w:r>
          </w:p>
        </w:tc>
        <w:tc>
          <w:tcPr>
            <w:tcW w:w="1518" w:type="dxa"/>
          </w:tcPr>
          <w:p w14:paraId="12990D47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</w:p>
          <w:p w14:paraId="149F2A6C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3618" w:type="dxa"/>
          </w:tcPr>
          <w:p w14:paraId="392B2B9B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Ministarstvo turizma i sporta i Proračun Općine Trpinja</w:t>
            </w:r>
          </w:p>
        </w:tc>
      </w:tr>
      <w:tr w:rsidR="00CD1A8C" w:rsidRPr="00CD1A8C" w14:paraId="55707F43" w14:textId="77777777" w:rsidTr="00475811">
        <w:tc>
          <w:tcPr>
            <w:tcW w:w="780" w:type="dxa"/>
          </w:tcPr>
          <w:p w14:paraId="25E6CBB7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3.</w:t>
            </w:r>
          </w:p>
        </w:tc>
        <w:tc>
          <w:tcPr>
            <w:tcW w:w="2908" w:type="dxa"/>
          </w:tcPr>
          <w:p w14:paraId="2221F5D0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 xml:space="preserve">Sportski centar </w:t>
            </w:r>
            <w:proofErr w:type="spellStart"/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Bobota</w:t>
            </w:r>
            <w:proofErr w:type="spellEnd"/>
          </w:p>
        </w:tc>
        <w:tc>
          <w:tcPr>
            <w:tcW w:w="2057" w:type="dxa"/>
          </w:tcPr>
          <w:p w14:paraId="0BDFE73C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Dogradnja sanitarnog čvora</w:t>
            </w:r>
          </w:p>
        </w:tc>
        <w:tc>
          <w:tcPr>
            <w:tcW w:w="1518" w:type="dxa"/>
          </w:tcPr>
          <w:p w14:paraId="27B6A4E4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20.000,00</w:t>
            </w:r>
          </w:p>
        </w:tc>
        <w:tc>
          <w:tcPr>
            <w:tcW w:w="3618" w:type="dxa"/>
          </w:tcPr>
          <w:p w14:paraId="24E08C3B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Proračun Općine Trpinja</w:t>
            </w:r>
          </w:p>
        </w:tc>
      </w:tr>
    </w:tbl>
    <w:p w14:paraId="57CF0049" w14:textId="77777777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</w:pPr>
    </w:p>
    <w:p w14:paraId="3B4ACD48" w14:textId="77777777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</w:pPr>
    </w:p>
    <w:p w14:paraId="6DD79C05" w14:textId="77777777" w:rsid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</w:pPr>
    </w:p>
    <w:p w14:paraId="49E50EDB" w14:textId="77777777" w:rsid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</w:pPr>
    </w:p>
    <w:p w14:paraId="3FB2180D" w14:textId="03896B46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  <w:lastRenderedPageBreak/>
        <w:t>Tablica 4. Održavanje ostalih objekata u 2026. godini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780"/>
        <w:gridCol w:w="3014"/>
        <w:gridCol w:w="2126"/>
        <w:gridCol w:w="1542"/>
        <w:gridCol w:w="3278"/>
      </w:tblGrid>
      <w:tr w:rsidR="00CD1A8C" w:rsidRPr="00CD1A8C" w14:paraId="24E882F5" w14:textId="77777777" w:rsidTr="00475811">
        <w:tc>
          <w:tcPr>
            <w:tcW w:w="780" w:type="dxa"/>
            <w:vMerge w:val="restart"/>
          </w:tcPr>
          <w:p w14:paraId="2E517CD8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Redni broj</w:t>
            </w:r>
          </w:p>
        </w:tc>
        <w:tc>
          <w:tcPr>
            <w:tcW w:w="3014" w:type="dxa"/>
          </w:tcPr>
          <w:p w14:paraId="072F474F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1</w:t>
            </w:r>
          </w:p>
        </w:tc>
        <w:tc>
          <w:tcPr>
            <w:tcW w:w="2126" w:type="dxa"/>
          </w:tcPr>
          <w:p w14:paraId="3BCF5733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2</w:t>
            </w:r>
          </w:p>
        </w:tc>
        <w:tc>
          <w:tcPr>
            <w:tcW w:w="1542" w:type="dxa"/>
          </w:tcPr>
          <w:p w14:paraId="1C510D88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3</w:t>
            </w:r>
          </w:p>
        </w:tc>
        <w:tc>
          <w:tcPr>
            <w:tcW w:w="3278" w:type="dxa"/>
          </w:tcPr>
          <w:p w14:paraId="6C80D140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Stupac 4</w:t>
            </w:r>
          </w:p>
        </w:tc>
      </w:tr>
      <w:tr w:rsidR="00CD1A8C" w:rsidRPr="00CD1A8C" w14:paraId="0B7AC13B" w14:textId="77777777" w:rsidTr="00475811">
        <w:tc>
          <w:tcPr>
            <w:tcW w:w="780" w:type="dxa"/>
            <w:vMerge/>
          </w:tcPr>
          <w:p w14:paraId="06F4AA7A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</w:p>
        </w:tc>
        <w:tc>
          <w:tcPr>
            <w:tcW w:w="3014" w:type="dxa"/>
          </w:tcPr>
          <w:p w14:paraId="733CCA02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Naziv objekta</w:t>
            </w:r>
          </w:p>
        </w:tc>
        <w:tc>
          <w:tcPr>
            <w:tcW w:w="2126" w:type="dxa"/>
          </w:tcPr>
          <w:p w14:paraId="7E1E97B3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Opis radova</w:t>
            </w:r>
          </w:p>
        </w:tc>
        <w:tc>
          <w:tcPr>
            <w:tcW w:w="1542" w:type="dxa"/>
          </w:tcPr>
          <w:p w14:paraId="76AE9A4C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 xml:space="preserve">Planirana sredstva u </w:t>
            </w:r>
            <w:proofErr w:type="spellStart"/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eur</w:t>
            </w:r>
            <w:proofErr w:type="spellEnd"/>
          </w:p>
        </w:tc>
        <w:tc>
          <w:tcPr>
            <w:tcW w:w="3278" w:type="dxa"/>
          </w:tcPr>
          <w:p w14:paraId="23624195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>Izvor financiranja</w:t>
            </w:r>
          </w:p>
        </w:tc>
      </w:tr>
      <w:tr w:rsidR="00CD1A8C" w:rsidRPr="00CD1A8C" w14:paraId="4C50631D" w14:textId="77777777" w:rsidTr="00475811">
        <w:tc>
          <w:tcPr>
            <w:tcW w:w="780" w:type="dxa"/>
          </w:tcPr>
          <w:p w14:paraId="7F53AE93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  <w:t xml:space="preserve">   1.</w:t>
            </w:r>
          </w:p>
        </w:tc>
        <w:tc>
          <w:tcPr>
            <w:tcW w:w="3014" w:type="dxa"/>
          </w:tcPr>
          <w:p w14:paraId="485D3BCE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 xml:space="preserve">Društvena (javna) zgrada u </w:t>
            </w:r>
            <w:proofErr w:type="spellStart"/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Bršadinu</w:t>
            </w:r>
            <w:proofErr w:type="spellEnd"/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 xml:space="preserve"> na k.č.br. 80/1 k.o. </w:t>
            </w:r>
            <w:proofErr w:type="spellStart"/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Bršadin</w:t>
            </w:r>
            <w:proofErr w:type="spellEnd"/>
          </w:p>
          <w:p w14:paraId="3BCC3829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</w:p>
        </w:tc>
        <w:tc>
          <w:tcPr>
            <w:tcW w:w="2126" w:type="dxa"/>
          </w:tcPr>
          <w:p w14:paraId="24934D12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Sanacija fasade i stolarije</w:t>
            </w:r>
          </w:p>
        </w:tc>
        <w:tc>
          <w:tcPr>
            <w:tcW w:w="1542" w:type="dxa"/>
          </w:tcPr>
          <w:p w14:paraId="42006CA7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Cs/>
                <w:kern w:val="2"/>
                <w:sz w:val="22"/>
                <w:szCs w:val="22"/>
                <w:lang w:eastAsia="hr-HR" w:bidi="ar-SA"/>
              </w:rPr>
              <w:t>30.000,00</w:t>
            </w:r>
          </w:p>
        </w:tc>
        <w:tc>
          <w:tcPr>
            <w:tcW w:w="3278" w:type="dxa"/>
          </w:tcPr>
          <w:p w14:paraId="25551697" w14:textId="77777777" w:rsidR="00CD1A8C" w:rsidRPr="00CD1A8C" w:rsidRDefault="00CD1A8C" w:rsidP="00CD1A8C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r-HR" w:bidi="ar-SA"/>
              </w:rPr>
              <w:t>Proračun Općine Trpinja</w:t>
            </w:r>
          </w:p>
        </w:tc>
      </w:tr>
    </w:tbl>
    <w:p w14:paraId="42F73B95" w14:textId="77777777" w:rsidR="00CD1A8C" w:rsidRPr="00CD1A8C" w:rsidRDefault="00CD1A8C" w:rsidP="00CD1A8C">
      <w:pPr>
        <w:tabs>
          <w:tab w:val="left" w:pos="29"/>
          <w:tab w:val="left" w:pos="4046"/>
          <w:tab w:val="left" w:pos="6341"/>
          <w:tab w:val="left" w:pos="8846"/>
          <w:tab w:val="left" w:pos="11351"/>
          <w:tab w:val="left" w:pos="1385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="Times New Roman" w:hAnsi="Arial" w:cs="Arial"/>
          <w:kern w:val="0"/>
          <w:lang w:eastAsia="hr-HR" w:bidi="ar-SA"/>
        </w:rPr>
      </w:pPr>
    </w:p>
    <w:p w14:paraId="21B59A1F" w14:textId="77777777" w:rsidR="00CD1A8C" w:rsidRPr="00CD1A8C" w:rsidRDefault="00CD1A8C" w:rsidP="00CD1A8C">
      <w:pPr>
        <w:tabs>
          <w:tab w:val="left" w:pos="29"/>
          <w:tab w:val="left" w:pos="4046"/>
          <w:tab w:val="left" w:pos="6341"/>
          <w:tab w:val="left" w:pos="8846"/>
          <w:tab w:val="left" w:pos="11351"/>
          <w:tab w:val="left" w:pos="1385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="Times New Roman" w:hAnsi="Arial" w:cs="Arial"/>
          <w:kern w:val="0"/>
          <w:lang w:eastAsia="hr-HR" w:bidi="ar-SA"/>
        </w:rPr>
      </w:pPr>
    </w:p>
    <w:p w14:paraId="4EE66CAE" w14:textId="77777777" w:rsidR="00CD1A8C" w:rsidRPr="00CD1A8C" w:rsidRDefault="00CD1A8C" w:rsidP="00CD1A8C">
      <w:pPr>
        <w:tabs>
          <w:tab w:val="left" w:pos="29"/>
          <w:tab w:val="left" w:pos="4046"/>
          <w:tab w:val="left" w:pos="6341"/>
          <w:tab w:val="left" w:pos="8846"/>
          <w:tab w:val="left" w:pos="11351"/>
          <w:tab w:val="left" w:pos="1385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="Times New Roman" w:hAnsi="Arial" w:cs="Arial"/>
          <w:kern w:val="0"/>
          <w:lang w:eastAsia="hr-HR" w:bidi="ar-SA"/>
        </w:rPr>
      </w:pPr>
    </w:p>
    <w:p w14:paraId="78E42BB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PROGRAM 1010 GRAĐENJA OBJEKATA JAVNE NAMJENE</w:t>
      </w:r>
    </w:p>
    <w:p w14:paraId="646F24B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6E1454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    7.000,00 eura</w:t>
      </w:r>
    </w:p>
    <w:p w14:paraId="5B2C37E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100.000,00 eura</w:t>
      </w:r>
    </w:p>
    <w:p w14:paraId="4A692A6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100.000,00 eura</w:t>
      </w:r>
    </w:p>
    <w:p w14:paraId="3F8B8B1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hr-HR" w:bidi="ar-SA"/>
        </w:rPr>
      </w:pPr>
    </w:p>
    <w:p w14:paraId="67634ED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Program građenja objekata javne namjene u vlasništvu Općine Trpinja za 2026. godinu, slijedi u nastavku:</w:t>
      </w:r>
    </w:p>
    <w:p w14:paraId="67D3658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33EA5EA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1.Građevine javne namjene u vlasništvu Općine Trpinja koje će se graditi u uređenim dijelovima  građevinskog područja.</w:t>
      </w:r>
    </w:p>
    <w:p w14:paraId="413D32F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</w:t>
      </w:r>
    </w:p>
    <w:p w14:paraId="63D9C7F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1.1.Nabava građevinskog zemljišta k.č.br. 613 k.o. </w:t>
      </w:r>
      <w:proofErr w:type="spellStart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Bobota</w:t>
      </w:r>
      <w:proofErr w:type="spellEnd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za potrebe proširenja sportskog centra u naselju </w:t>
      </w:r>
      <w:proofErr w:type="spellStart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Bobota</w:t>
      </w:r>
      <w:proofErr w:type="spellEnd"/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 troškovi kupnje zemljišta u iznosu 7.000,00;</w:t>
      </w:r>
    </w:p>
    <w:p w14:paraId="34D9F19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Proračun Općine Trpinja</w:t>
      </w:r>
    </w:p>
    <w:p w14:paraId="28167FBB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lang w:eastAsia="hr-HR" w:bidi="ar-SA"/>
        </w:rPr>
      </w:pPr>
    </w:p>
    <w:p w14:paraId="022EFA29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lang w:eastAsia="hr-HR" w:bidi="ar-SA"/>
        </w:rPr>
      </w:pPr>
    </w:p>
    <w:p w14:paraId="55AA878F" w14:textId="77777777" w:rsid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lang w:eastAsia="hr-HR" w:bidi="ar-SA"/>
        </w:rPr>
      </w:pPr>
    </w:p>
    <w:p w14:paraId="71F3BBCE" w14:textId="77777777" w:rsid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lang w:eastAsia="hr-HR" w:bidi="ar-SA"/>
        </w:rPr>
      </w:pPr>
    </w:p>
    <w:p w14:paraId="5F3FA679" w14:textId="0A1F685F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lang w:eastAsia="hr-HR" w:bidi="ar-SA"/>
        </w:rPr>
        <w:lastRenderedPageBreak/>
        <w:t>PROGRAM 1011 JAVNI RAD</w:t>
      </w:r>
    </w:p>
    <w:p w14:paraId="27E256EA" w14:textId="77777777" w:rsidR="00CD1A8C" w:rsidRPr="00CD1A8C" w:rsidRDefault="00CD1A8C" w:rsidP="00CD1A8C">
      <w:pPr>
        <w:widowControl/>
        <w:numPr>
          <w:ilvl w:val="0"/>
          <w:numId w:val="9"/>
        </w:numPr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2026. godina    41.860,00 eura</w:t>
      </w:r>
    </w:p>
    <w:p w14:paraId="312D0927" w14:textId="77777777" w:rsidR="00CD1A8C" w:rsidRPr="00CD1A8C" w:rsidRDefault="00CD1A8C" w:rsidP="00CD1A8C">
      <w:pPr>
        <w:widowControl/>
        <w:numPr>
          <w:ilvl w:val="0"/>
          <w:numId w:val="9"/>
        </w:numPr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2027. godina    41.860,00 eura</w:t>
      </w:r>
    </w:p>
    <w:p w14:paraId="27C4F536" w14:textId="77777777" w:rsidR="00CD1A8C" w:rsidRPr="00CD1A8C" w:rsidRDefault="00CD1A8C" w:rsidP="00CD1A8C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ascii="Tahoma" w:eastAsia="Times New Roman" w:hAnsi="Tahoma" w:cs="Tahoma"/>
          <w:color w:val="000000"/>
          <w:kern w:val="0"/>
          <w:sz w:val="16"/>
          <w:szCs w:val="16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 xml:space="preserve">2028. godina    41.860,00 eura  </w:t>
      </w:r>
    </w:p>
    <w:p w14:paraId="49FFDC8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kern w:val="0"/>
          <w:sz w:val="16"/>
          <w:szCs w:val="16"/>
          <w:lang w:eastAsia="hr-HR" w:bidi="ar-SA"/>
        </w:rPr>
      </w:pPr>
    </w:p>
    <w:p w14:paraId="77BB0A1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Ciljevi: Unapređenje kvalitete života, smanjenje nezaposlenosti</w:t>
      </w:r>
    </w:p>
    <w:p w14:paraId="5D7E19C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49AF947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Pokazatelji uspješnosti: realizacija zapošljavanja određene skupine stanovništva </w:t>
      </w:r>
    </w:p>
    <w:p w14:paraId="6FDFD41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8D8C3B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2ED9D87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PROGRAM 1012 ZAŠTITA OKOLIŠA</w:t>
      </w:r>
    </w:p>
    <w:p w14:paraId="7653217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E383F0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 50.700,00 eura</w:t>
      </w:r>
    </w:p>
    <w:p w14:paraId="7ED5E29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 50.000,00 eura</w:t>
      </w:r>
    </w:p>
    <w:p w14:paraId="6E6314A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 50.000,00 eura</w:t>
      </w:r>
    </w:p>
    <w:p w14:paraId="6A1CE58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19E13D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Ciljevi:  edukacija stanovništva na temu gospodarenja otpadom, savjetodavna pomoć u pripremi projekata za EU i nacionalne fondove iz područja </w:t>
      </w:r>
    </w:p>
    <w:p w14:paraId="586B972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gospodarenja otpada i zaštite okoliša</w:t>
      </w:r>
    </w:p>
    <w:p w14:paraId="3292F68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4B07A14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 xml:space="preserve">Pokazatelji uspješnosti: analiza godišnjih stanja JLS u usklađenosti s trenutnim zakonskim zahtjevima iz područja gospodarenja otpadom i zaštite okoliša, </w:t>
      </w:r>
    </w:p>
    <w:p w14:paraId="7EC4237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te prijedlog mjera za usklađivanje.</w:t>
      </w:r>
    </w:p>
    <w:p w14:paraId="4592AA22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2695C2E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PROGRAM 1013 KOMUNALNA OPREMA</w:t>
      </w:r>
    </w:p>
    <w:p w14:paraId="5A61F42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ADF46E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 11.700,00 eura</w:t>
      </w:r>
    </w:p>
    <w:p w14:paraId="62B0704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 11.700,00 eura</w:t>
      </w:r>
    </w:p>
    <w:p w14:paraId="25D10607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 11.700,00 eura</w:t>
      </w:r>
    </w:p>
    <w:p w14:paraId="5EE0FC07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8318F4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Ciljevi:  poticanje stanovništva na gospodarenje otpadom u skladu sa propisima gospodarenja otpadom i zaštite okoliša, nabava o održavanje komunalne opreme.</w:t>
      </w:r>
    </w:p>
    <w:p w14:paraId="2053795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3D635F9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Pokazatelji uspješnosti: usklađenosti s trenutnim zakonskim zahtjevima iz područja gospodarenja otpadom i zaštite okoliša.</w:t>
      </w:r>
    </w:p>
    <w:p w14:paraId="58F9AA21" w14:textId="77777777" w:rsidR="00AA4FDC" w:rsidRDefault="00AA4FD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3DEFB39E" w14:textId="05EC655F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lastRenderedPageBreak/>
        <w:t>PROGRAM 1014 OPREMA OBJEKATA JAVNE NAMENE U VLASNIŠTVU OPĆINE TRPINJA</w:t>
      </w:r>
    </w:p>
    <w:p w14:paraId="2FCA8F7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8ED89C4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 10.000,00 eura</w:t>
      </w:r>
    </w:p>
    <w:p w14:paraId="1BCAE20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   5.000,00 eura</w:t>
      </w:r>
    </w:p>
    <w:p w14:paraId="514DAE09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   5.000,00 eura</w:t>
      </w:r>
    </w:p>
    <w:p w14:paraId="2C1A6F67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0D309DF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D297EA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Ciljevi:  osiguranje potrebne opreme u objektima javne namjene.</w:t>
      </w:r>
    </w:p>
    <w:p w14:paraId="5BED7A2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40750D8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Pokazatelji uspješnosti: adekvatno održavanje objekata javne namjene i prigodnih dešavanja.</w:t>
      </w:r>
    </w:p>
    <w:p w14:paraId="6595C811" w14:textId="77777777" w:rsid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5FA12EE1" w14:textId="4B0F66F3" w:rsidR="008B2DE3" w:rsidRDefault="008B2DE3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2"/>
          <w:szCs w:val="22"/>
          <w:lang w:eastAsia="hr-HR" w:bidi="ar-SA"/>
        </w:rPr>
        <w:lastRenderedPageBreak/>
        <w:drawing>
          <wp:inline distT="0" distB="0" distL="0" distR="0" wp14:anchorId="582C3814" wp14:editId="64627A6F">
            <wp:extent cx="8373883" cy="6167120"/>
            <wp:effectExtent l="0" t="0" r="8255" b="5080"/>
            <wp:docPr id="787305535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4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8617" cy="6170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F2E3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hr-HR" w:bidi="ar-SA"/>
        </w:rPr>
        <w:lastRenderedPageBreak/>
        <w:t>RAZDJEL 104 DV LILIPUT TRPINJA</w:t>
      </w:r>
    </w:p>
    <w:p w14:paraId="608DE60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3EBF5F4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PROGRAM 1008 OBRAZOVANJE</w:t>
      </w:r>
    </w:p>
    <w:p w14:paraId="4EB72FD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4B3070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Ukupno planirani prihodi i primici proračunskog korisnika</w:t>
      </w:r>
    </w:p>
    <w:p w14:paraId="43223D3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3922E83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Izvor financiranja iz nadležnog proračuna -  Općina Trpinja</w:t>
      </w:r>
    </w:p>
    <w:p w14:paraId="6A0F036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450.000,00 eura</w:t>
      </w:r>
    </w:p>
    <w:p w14:paraId="5D032A0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470.000,00 eura</w:t>
      </w:r>
    </w:p>
    <w:p w14:paraId="5D70995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490.000,00 eura</w:t>
      </w:r>
    </w:p>
    <w:p w14:paraId="43B8C64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229A5EF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Izvor financiranja iz proračuna koji im nije nadležan – Ministarstvo znanosti, obrazovanja i mladih</w:t>
      </w:r>
    </w:p>
    <w:p w14:paraId="1739074A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11.000,00 eura</w:t>
      </w:r>
    </w:p>
    <w:p w14:paraId="01D95D2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12.000,00 eura</w:t>
      </w:r>
    </w:p>
    <w:p w14:paraId="0AD76EA6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13.000,00 eura</w:t>
      </w:r>
    </w:p>
    <w:p w14:paraId="05BC82B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2BF0727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Izvor financiranja ostali nespomenuti prihodi – participacija roditelja i donacija</w:t>
      </w:r>
    </w:p>
    <w:p w14:paraId="42649D7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90.000,00 eura</w:t>
      </w:r>
    </w:p>
    <w:p w14:paraId="28FAE8A8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95.000,00 eura</w:t>
      </w:r>
    </w:p>
    <w:p w14:paraId="3CBC2E80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100.000,00 eura</w:t>
      </w:r>
    </w:p>
    <w:p w14:paraId="1A50CA8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28776C33" w14:textId="77777777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Ukupni planirani prihodi u 2026. godini iznose 551.000,00 eura i ostvaruju se iz tri izvora:</w:t>
      </w:r>
    </w:p>
    <w:p w14:paraId="087EA65D" w14:textId="77777777" w:rsidR="00CD1A8C" w:rsidRPr="00CD1A8C" w:rsidRDefault="00CD1A8C" w:rsidP="00CD1A8C">
      <w:pPr>
        <w:widowControl/>
        <w:numPr>
          <w:ilvl w:val="0"/>
          <w:numId w:val="11"/>
        </w:numPr>
        <w:suppressAutoHyphens w:val="0"/>
        <w:spacing w:after="160" w:line="259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CD1A8C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prihodi iz proračuna Općine Trpinja – 450.000,00 eura</w:t>
      </w:r>
    </w:p>
    <w:p w14:paraId="7DC0FC59" w14:textId="77777777" w:rsidR="00CD1A8C" w:rsidRPr="00CD1A8C" w:rsidRDefault="00CD1A8C" w:rsidP="00CD1A8C">
      <w:pPr>
        <w:widowControl/>
        <w:numPr>
          <w:ilvl w:val="0"/>
          <w:numId w:val="11"/>
        </w:numPr>
        <w:suppressAutoHyphens w:val="0"/>
        <w:spacing w:after="160" w:line="259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CD1A8C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prihodi od participacije roditelja – 90.000 eura</w:t>
      </w:r>
    </w:p>
    <w:p w14:paraId="6F9DD5DE" w14:textId="77777777" w:rsidR="00CD1A8C" w:rsidRPr="00CD1A8C" w:rsidRDefault="00CD1A8C" w:rsidP="00CD1A8C">
      <w:pPr>
        <w:widowControl/>
        <w:numPr>
          <w:ilvl w:val="0"/>
          <w:numId w:val="11"/>
        </w:numPr>
        <w:suppressAutoHyphens w:val="0"/>
        <w:spacing w:after="160" w:line="259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CD1A8C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pomoći Ministarstva znanosti i obrazovanja 11.000 eura</w:t>
      </w:r>
    </w:p>
    <w:p w14:paraId="1522A973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 xml:space="preserve">Prihodi iz proračuna Općine Trpinja, kojima se financiraju se plaće i materijalna prava zaposlenika, povećani su u odnosu na prethodno razdoblje zbog povećanja broja zaposlenih u novootvorenom područnom objektu u </w:t>
      </w:r>
      <w:proofErr w:type="spellStart"/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Bršadinu</w:t>
      </w:r>
      <w:proofErr w:type="spellEnd"/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.</w:t>
      </w:r>
    </w:p>
    <w:p w14:paraId="6DCB67BB" w14:textId="77777777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Prihodi od participacije roditelja veći su u odnosu na prethodno razdoblje zbog povećanja cijene usluga Dječjeg vrtića tijekom 2025. godine.</w:t>
      </w:r>
    </w:p>
    <w:p w14:paraId="2F5771A9" w14:textId="77777777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Prihod od pomoći Ministarstva znanosti i obrazovanja ostvaruje se sukladno programu na pismu i jeziku nacionalnih manjina i programu za predškolce.</w:t>
      </w:r>
    </w:p>
    <w:p w14:paraId="2C12DD55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6AC1CE7B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900332F" w14:textId="77777777" w:rsidR="00AA4FDC" w:rsidRDefault="00AA4FD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281B4543" w14:textId="7D008BCD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lastRenderedPageBreak/>
        <w:t xml:space="preserve">Ukupno planirani rashodi i izdaci proračunskog korisnika: </w:t>
      </w:r>
    </w:p>
    <w:p w14:paraId="393CE97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0D64B8E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2026. godina    551.000,00 eura</w:t>
      </w:r>
    </w:p>
    <w:p w14:paraId="681D7D0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2027. godina    557.000,00 eura</w:t>
      </w:r>
    </w:p>
    <w:p w14:paraId="4E5315F1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 2028. godina    603.000,00 eura</w:t>
      </w:r>
    </w:p>
    <w:p w14:paraId="647D9D8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42125D14" w14:textId="77777777" w:rsid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19ACF38C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  <w:t>TABLICA RASHODA PRORAČUNSKOG KORISNIKA</w:t>
      </w:r>
    </w:p>
    <w:p w14:paraId="1B0800CD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tbl>
      <w:tblPr>
        <w:tblW w:w="8100" w:type="dxa"/>
        <w:tblInd w:w="118" w:type="dxa"/>
        <w:tblLook w:val="04A0" w:firstRow="1" w:lastRow="0" w:firstColumn="1" w:lastColumn="0" w:noHBand="0" w:noVBand="1"/>
      </w:tblPr>
      <w:tblGrid>
        <w:gridCol w:w="2320"/>
        <w:gridCol w:w="1780"/>
        <w:gridCol w:w="1760"/>
        <w:gridCol w:w="2240"/>
      </w:tblGrid>
      <w:tr w:rsidR="00CD1A8C" w:rsidRPr="00CD1A8C" w14:paraId="17773A4F" w14:textId="77777777" w:rsidTr="00475811">
        <w:trPr>
          <w:trHeight w:val="525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38221" w14:textId="77777777" w:rsidR="00CD1A8C" w:rsidRPr="00CD1A8C" w:rsidRDefault="00CD1A8C" w:rsidP="00CD1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RASHODI PRORAČUNA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3F4AC" w14:textId="77777777" w:rsidR="00CD1A8C" w:rsidRPr="00CD1A8C" w:rsidRDefault="00CD1A8C" w:rsidP="00CD1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Financijski plan za 2026.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E254D" w14:textId="77777777" w:rsidR="00CD1A8C" w:rsidRPr="00CD1A8C" w:rsidRDefault="00CD1A8C" w:rsidP="00CD1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Projekcija  2027.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9EB5E" w14:textId="77777777" w:rsidR="00CD1A8C" w:rsidRPr="00CD1A8C" w:rsidRDefault="00CD1A8C" w:rsidP="00CD1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Projekcija  2028.</w:t>
            </w:r>
          </w:p>
        </w:tc>
      </w:tr>
      <w:tr w:rsidR="00CD1A8C" w:rsidRPr="00CD1A8C" w14:paraId="1387BF0D" w14:textId="77777777" w:rsidTr="00475811">
        <w:trPr>
          <w:trHeight w:val="46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4B546" w14:textId="77777777" w:rsidR="00CD1A8C" w:rsidRPr="00CD1A8C" w:rsidRDefault="00CD1A8C" w:rsidP="00CD1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 xml:space="preserve">3 RASHODI POSLOVANJA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B30B2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551.000,00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7F693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577.000,00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B6468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603.000,00</w:t>
            </w:r>
          </w:p>
        </w:tc>
      </w:tr>
      <w:tr w:rsidR="00CD1A8C" w:rsidRPr="00CD1A8C" w14:paraId="3A68E1E9" w14:textId="77777777" w:rsidTr="00475811">
        <w:trPr>
          <w:trHeight w:val="46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92452" w14:textId="77777777" w:rsidR="00CD1A8C" w:rsidRPr="00CD1A8C" w:rsidRDefault="00CD1A8C" w:rsidP="00CD1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31 Rashodi za zaposlene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34C62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427.400,00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62957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435.000,00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CAAFF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450.000,00</w:t>
            </w:r>
          </w:p>
        </w:tc>
      </w:tr>
      <w:tr w:rsidR="00CD1A8C" w:rsidRPr="00CD1A8C" w14:paraId="362E3EAD" w14:textId="77777777" w:rsidTr="00475811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F8959" w14:textId="77777777" w:rsidR="00CD1A8C" w:rsidRPr="00CD1A8C" w:rsidRDefault="00CD1A8C" w:rsidP="00CD1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32 Materijalni rashodi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51624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123.600,00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F31C1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142.000,00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48850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153.000,00</w:t>
            </w:r>
          </w:p>
        </w:tc>
      </w:tr>
      <w:tr w:rsidR="00CD1A8C" w:rsidRPr="00CD1A8C" w14:paraId="0B2D0C25" w14:textId="77777777" w:rsidTr="00475811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755FB" w14:textId="77777777" w:rsidR="00CD1A8C" w:rsidRPr="00CD1A8C" w:rsidRDefault="00CD1A8C" w:rsidP="00CD1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34 Financijski rashodi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A3D93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8FD81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2142E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CD1A8C" w:rsidRPr="00CD1A8C" w14:paraId="7FDE5190" w14:textId="77777777" w:rsidTr="00475811">
        <w:trPr>
          <w:trHeight w:val="9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79C57" w14:textId="77777777" w:rsidR="00CD1A8C" w:rsidRPr="00CD1A8C" w:rsidRDefault="00CD1A8C" w:rsidP="00CD1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 RASHODI ZA NABAVU NEFINANCIJSKE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59896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B8A50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5CE0A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CD1A8C" w:rsidRPr="00CD1A8C" w14:paraId="2477AD79" w14:textId="77777777" w:rsidTr="00475811">
        <w:trPr>
          <w:trHeight w:val="6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BEBF0" w14:textId="77777777" w:rsidR="00CD1A8C" w:rsidRPr="00CD1A8C" w:rsidRDefault="00CD1A8C" w:rsidP="00CD1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41 Rashodi za nabavu </w:t>
            </w:r>
            <w:proofErr w:type="spellStart"/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neproizvedene</w:t>
            </w:r>
            <w:proofErr w:type="spellEnd"/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 dugotrajne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71BF3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7F0DF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092AD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CD1A8C" w:rsidRPr="00CD1A8C" w14:paraId="396A91EA" w14:textId="77777777" w:rsidTr="00475811">
        <w:trPr>
          <w:trHeight w:val="6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6BE65" w14:textId="77777777" w:rsidR="00CD1A8C" w:rsidRPr="00CD1A8C" w:rsidRDefault="00CD1A8C" w:rsidP="00CD1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 xml:space="preserve">42 Rashodi za nabavu proizvedene dugotrajne imovine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2EE74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28FBC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116F5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CD1A8C" w:rsidRPr="00CD1A8C" w14:paraId="4D198A23" w14:textId="77777777" w:rsidTr="00475811">
        <w:trPr>
          <w:trHeight w:val="46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CA0D7" w14:textId="77777777" w:rsidR="00CD1A8C" w:rsidRPr="00CD1A8C" w:rsidRDefault="00CD1A8C" w:rsidP="00CD1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UKUPNI RASHODI (3+4)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321FD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551.000,00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B9E23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577.000,00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E532B" w14:textId="77777777" w:rsidR="00CD1A8C" w:rsidRPr="00CD1A8C" w:rsidRDefault="00CD1A8C" w:rsidP="00CD1A8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</w:pPr>
            <w:r w:rsidRPr="00CD1A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603.000,00</w:t>
            </w:r>
          </w:p>
        </w:tc>
      </w:tr>
    </w:tbl>
    <w:p w14:paraId="67D541BF" w14:textId="77777777" w:rsidR="00CD1A8C" w:rsidRPr="00CD1A8C" w:rsidRDefault="00CD1A8C" w:rsidP="00CD1A8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</w:p>
    <w:p w14:paraId="7B481ED7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</w:p>
    <w:p w14:paraId="18D411DF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  <w:t>Sažetak djelokruga rada</w:t>
      </w: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: Predškolski odgoj i obrazovanje</w:t>
      </w:r>
    </w:p>
    <w:p w14:paraId="1ABE63EB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lastRenderedPageBreak/>
        <w:t xml:space="preserve">Dječji vrtić obavlja djelatnost predškolskog odgoja i naobrazbe, provođenje njege, odgoja, obrazovanja, zdravstvene zaštite i socijalne skrbi djece rane i predškolske dobi od jedne godine života do polaska u školu. U okviru svoje djelatnosti u vrtiću se organiziraju i provode različiti programi: uz redoviti, organizirani su i programi verificirani od strane Ministarstva znanosti i obrazovanja. Rad je organiziran u tri objekta: centralni objekt u </w:t>
      </w:r>
      <w:proofErr w:type="spellStart"/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Boboti</w:t>
      </w:r>
      <w:proofErr w:type="spellEnd"/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 xml:space="preserve">, područni objekt u </w:t>
      </w:r>
      <w:proofErr w:type="spellStart"/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Bršadinu</w:t>
      </w:r>
      <w:proofErr w:type="spellEnd"/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 xml:space="preserve"> i područni objekt u </w:t>
      </w:r>
      <w:proofErr w:type="spellStart"/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Trpinji</w:t>
      </w:r>
      <w:proofErr w:type="spellEnd"/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.</w:t>
      </w:r>
    </w:p>
    <w:p w14:paraId="150BE1ED" w14:textId="77777777" w:rsidR="00CD1A8C" w:rsidRPr="00CD1A8C" w:rsidRDefault="00CD1A8C" w:rsidP="00CD1A8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Ukupni rashodi za 2026. godinu planiraju se u iznosu 551.000,00 eura:</w:t>
      </w:r>
    </w:p>
    <w:p w14:paraId="03E6F361" w14:textId="77777777" w:rsidR="00CD1A8C" w:rsidRPr="00CD1A8C" w:rsidRDefault="00CD1A8C" w:rsidP="00CD1A8C">
      <w:pPr>
        <w:widowControl/>
        <w:numPr>
          <w:ilvl w:val="0"/>
          <w:numId w:val="11"/>
        </w:numPr>
        <w:suppressAutoHyphens w:val="0"/>
        <w:spacing w:after="160" w:line="259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CD1A8C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31 Rashodi za zaposlene - 423.000,00 eura</w:t>
      </w:r>
    </w:p>
    <w:p w14:paraId="4E137F25" w14:textId="77777777" w:rsidR="00CD1A8C" w:rsidRPr="00CD1A8C" w:rsidRDefault="00CD1A8C" w:rsidP="00CD1A8C">
      <w:pPr>
        <w:widowControl/>
        <w:numPr>
          <w:ilvl w:val="0"/>
          <w:numId w:val="11"/>
        </w:numPr>
        <w:suppressAutoHyphens w:val="0"/>
        <w:spacing w:after="160" w:line="259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CD1A8C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32 Materijalni rashodi -     128.000,00 eura</w:t>
      </w:r>
    </w:p>
    <w:p w14:paraId="5D017D0A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</w:p>
    <w:p w14:paraId="1D26D73B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  <w:t>Redovna djelatnost Dječjeg vrtića LILIPUT TRPINJA</w:t>
      </w:r>
    </w:p>
    <w:p w14:paraId="761BA9CD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Sukladno Zakonu o predškolskom odgoju i obrazovanju i Nacionalnom kurikulumu za rani i predškolski odgoj i obrazovanje ostvarivat će se djelatnost njege, odgoja i obrazovanja, zdravstvene prevencije i skrbi, prehrane i socijalne skrbi djeteta rane i  predškolske dobi. Cilj predškolskog  odgoja i obrazovanja je stvarati uvjete za cjelovit rast i razvoj djece rane i predškolske dobi, integracija djece s posebnim potrebama, unapređivanje suradnje s roditeljima i drugim ustanovama u lokalnoj zajednici.</w:t>
      </w:r>
    </w:p>
    <w:p w14:paraId="1E4E2698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Aktivnost se financira iz proračuna Općine Trpinja i prihoda od participacije roditelja čime se financiraju rashodi za zaposlene, rashodi za materijal i energiju te rashodi za usluge.</w:t>
      </w:r>
    </w:p>
    <w:p w14:paraId="372B5848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</w:pPr>
    </w:p>
    <w:p w14:paraId="14E68B70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r-HR" w:bidi="ar-SA"/>
        </w:rPr>
        <w:t>Program vrtića financiran od Ministarstva znanosti i obrazovanja</w:t>
      </w:r>
    </w:p>
    <w:p w14:paraId="6B8013E3" w14:textId="77777777" w:rsidR="00CD1A8C" w:rsidRPr="00CD1A8C" w:rsidRDefault="00CD1A8C" w:rsidP="00CD1A8C">
      <w:pPr>
        <w:widowControl/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 w:bidi="ar-SA"/>
        </w:rPr>
      </w:pPr>
      <w:r w:rsidRPr="00CD1A8C">
        <w:rPr>
          <w:rFonts w:ascii="Times New Roman" w:eastAsia="Times New Roman" w:hAnsi="Times New Roman" w:cs="Times New Roman"/>
          <w:kern w:val="2"/>
          <w:sz w:val="22"/>
          <w:szCs w:val="22"/>
          <w:lang w:eastAsia="hr-HR" w:bidi="ar-SA"/>
        </w:rPr>
        <w:t>Aktivnost koja se odnosi na provođenja verificiranih programa Dječjeg vrtića: programa na jeziku i pismu nacionalne manjine i programa za predškolce. Financijska sredstva za ovu aktivnost ostvaruju se kroz pomoći iz proračuna sredstvima Ministarstva znanosti i obrazovanja i koristit će se za troškove stručnog usavršavanje zaposlenika i nabavu didaktičke opremu.</w:t>
      </w:r>
    </w:p>
    <w:p w14:paraId="079ED92F" w14:textId="67E53B17" w:rsidR="00CD1A8C" w:rsidRDefault="006001E4" w:rsidP="00206C90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hr-HR" w:bidi="ar-SA"/>
        </w:rPr>
      </w:pPr>
      <w:r>
        <w:rPr>
          <w:noProof/>
        </w:rPr>
        <w:lastRenderedPageBreak/>
        <w:drawing>
          <wp:inline distT="0" distB="0" distL="0" distR="0" wp14:anchorId="6018CA7A" wp14:editId="04E7A984">
            <wp:extent cx="7972425" cy="3952875"/>
            <wp:effectExtent l="0" t="0" r="9525" b="9525"/>
            <wp:docPr id="28615474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17F66FA-94BD-2070-5861-955807045E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F724F71" w14:textId="6E1E513E" w:rsidR="00D120CD" w:rsidRDefault="00D120CD" w:rsidP="00206C90">
      <w:pPr>
        <w:suppressAutoHyphens w:val="0"/>
        <w:autoSpaceDE w:val="0"/>
        <w:autoSpaceDN w:val="0"/>
        <w:adjustRightInd w:val="0"/>
        <w:rPr>
          <w:noProof/>
        </w:rPr>
      </w:pPr>
    </w:p>
    <w:p w14:paraId="4034AE5A" w14:textId="77777777" w:rsidR="00890DAA" w:rsidRDefault="00890DAA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616A6621" w14:textId="2B3D5B31" w:rsidR="00072DFD" w:rsidRPr="005B67E9" w:rsidRDefault="00072DFD" w:rsidP="009069FC">
      <w:pPr>
        <w:pStyle w:val="Odlomakpopisa"/>
        <w:autoSpaceDE w:val="0"/>
        <w:autoSpaceDN w:val="0"/>
        <w:adjustRightInd w:val="0"/>
        <w:spacing w:line="360" w:lineRule="auto"/>
        <w:rPr>
          <w:rFonts w:ascii="Verdana" w:eastAsia="Verdana" w:hAnsi="Verdana"/>
          <w:sz w:val="20"/>
          <w:szCs w:val="20"/>
        </w:rPr>
      </w:pPr>
    </w:p>
    <w:tbl>
      <w:tblPr>
        <w:tblW w:w="13895" w:type="dxa"/>
        <w:tblLook w:val="04A0" w:firstRow="1" w:lastRow="0" w:firstColumn="1" w:lastColumn="0" w:noHBand="0" w:noVBand="1"/>
      </w:tblPr>
      <w:tblGrid>
        <w:gridCol w:w="5991"/>
        <w:gridCol w:w="262"/>
        <w:gridCol w:w="815"/>
        <w:gridCol w:w="1830"/>
        <w:gridCol w:w="361"/>
        <w:gridCol w:w="361"/>
        <w:gridCol w:w="361"/>
        <w:gridCol w:w="1208"/>
        <w:gridCol w:w="1276"/>
        <w:gridCol w:w="1208"/>
        <w:gridCol w:w="222"/>
      </w:tblGrid>
      <w:tr w:rsidR="00AB2D1D" w:rsidRPr="00922E3F" w14:paraId="1121816B" w14:textId="77777777" w:rsidTr="00CB5CD2">
        <w:trPr>
          <w:trHeight w:val="315"/>
        </w:trPr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4996" w14:textId="77777777" w:rsidR="00AB2D1D" w:rsidRPr="00922E3F" w:rsidRDefault="00AB2D1D" w:rsidP="003A751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E027" w14:textId="77777777" w:rsidR="00AB2D1D" w:rsidRPr="00922E3F" w:rsidRDefault="00AB2D1D" w:rsidP="003A751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F7C9" w14:textId="77777777" w:rsidR="00AB2D1D" w:rsidRPr="00922E3F" w:rsidRDefault="00AB2D1D" w:rsidP="003A751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95A9" w14:textId="77777777" w:rsidR="00AB2D1D" w:rsidRPr="00922E3F" w:rsidRDefault="00AB2D1D" w:rsidP="003A751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64B7" w14:textId="77777777" w:rsidR="00AB2D1D" w:rsidRPr="00922E3F" w:rsidRDefault="00AB2D1D" w:rsidP="003A751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7EC0" w14:textId="77777777" w:rsidR="00AB2D1D" w:rsidRPr="00922E3F" w:rsidRDefault="00AB2D1D" w:rsidP="003A751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3D0E" w14:textId="77777777" w:rsidR="00AB2D1D" w:rsidRPr="00922E3F" w:rsidRDefault="00AB2D1D" w:rsidP="003A751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097E" w14:textId="77777777" w:rsidR="00AB2D1D" w:rsidRPr="00922E3F" w:rsidRDefault="00AB2D1D" w:rsidP="003A751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0496" w14:textId="77777777" w:rsidR="00AB2D1D" w:rsidRPr="00922E3F" w:rsidRDefault="00AB2D1D" w:rsidP="003A751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B1DB" w14:textId="77777777" w:rsidR="00AB2D1D" w:rsidRPr="00922E3F" w:rsidRDefault="00AB2D1D" w:rsidP="003A751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67FDDD59" w14:textId="77777777" w:rsidR="00AB2D1D" w:rsidRPr="00922E3F" w:rsidRDefault="00AB2D1D" w:rsidP="003A751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 w:bidi="ar-SA"/>
              </w:rPr>
            </w:pPr>
          </w:p>
        </w:tc>
      </w:tr>
    </w:tbl>
    <w:p w14:paraId="47293F20" w14:textId="4C6FB4B9" w:rsidR="008E54E5" w:rsidRPr="00B8693E" w:rsidRDefault="00AB4AAE" w:rsidP="00A415D6">
      <w:pPr>
        <w:autoSpaceDE w:val="0"/>
        <w:autoSpaceDN w:val="0"/>
        <w:adjustRightInd w:val="0"/>
        <w:rPr>
          <w:rFonts w:ascii="Times New Roman" w:eastAsia="Verdana" w:hAnsi="Times New Roman" w:cs="Times New Roman"/>
          <w:sz w:val="28"/>
          <w:szCs w:val="28"/>
        </w:rPr>
      </w:pPr>
      <w:r w:rsidRPr="00B8693E">
        <w:rPr>
          <w:rFonts w:ascii="Times New Roman" w:eastAsia="Verdana" w:hAnsi="Times New Roman" w:cs="Times New Roman"/>
          <w:b/>
          <w:sz w:val="28"/>
          <w:szCs w:val="28"/>
        </w:rPr>
        <w:t>Važni kontakti i korisne informacije:</w:t>
      </w:r>
    </w:p>
    <w:p w14:paraId="6653FC48" w14:textId="2A0CC689" w:rsidR="00A415D6" w:rsidRPr="00B8693E" w:rsidRDefault="00A415D6" w:rsidP="00A415D6">
      <w:pPr>
        <w:autoSpaceDE w:val="0"/>
        <w:autoSpaceDN w:val="0"/>
        <w:adjustRightInd w:val="0"/>
        <w:rPr>
          <w:rFonts w:ascii="Times New Roman" w:eastAsia="Verdana" w:hAnsi="Times New Roman" w:cs="Times New Roman"/>
          <w:sz w:val="28"/>
          <w:szCs w:val="28"/>
        </w:rPr>
      </w:pPr>
      <w:r w:rsidRPr="00B8693E">
        <w:rPr>
          <w:rFonts w:ascii="Times New Roman" w:eastAsia="Verdana" w:hAnsi="Times New Roman" w:cs="Times New Roman"/>
          <w:sz w:val="28"/>
          <w:szCs w:val="28"/>
        </w:rPr>
        <w:t>Kontakt telefon: 032 564-050, 032 564-217.</w:t>
      </w:r>
    </w:p>
    <w:p w14:paraId="3F024A5F" w14:textId="77777777" w:rsidR="00A415D6" w:rsidRPr="00B8693E" w:rsidRDefault="00A415D6" w:rsidP="00A415D6">
      <w:pPr>
        <w:autoSpaceDE w:val="0"/>
        <w:autoSpaceDN w:val="0"/>
        <w:adjustRightInd w:val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B8693E">
        <w:rPr>
          <w:rFonts w:ascii="Times New Roman" w:eastAsia="Verdana" w:hAnsi="Times New Roman" w:cs="Times New Roman"/>
          <w:sz w:val="28"/>
          <w:szCs w:val="28"/>
        </w:rPr>
        <w:t xml:space="preserve">Internet adresa: </w:t>
      </w:r>
      <w:hyperlink r:id="rId16" w:history="1">
        <w:r w:rsidRPr="00B8693E">
          <w:rPr>
            <w:rStyle w:val="Hiperveza"/>
            <w:rFonts w:ascii="Times New Roman" w:eastAsia="Verdana" w:hAnsi="Times New Roman" w:cs="Times New Roman"/>
            <w:sz w:val="28"/>
            <w:szCs w:val="28"/>
          </w:rPr>
          <w:t>www.opcinatrpinja.hr</w:t>
        </w:r>
      </w:hyperlink>
    </w:p>
    <w:p w14:paraId="0AC5A019" w14:textId="55E72EBD" w:rsidR="00A415D6" w:rsidRPr="00B8693E" w:rsidRDefault="00A415D6" w:rsidP="00B01755">
      <w:pPr>
        <w:tabs>
          <w:tab w:val="left" w:pos="6840"/>
        </w:tabs>
        <w:rPr>
          <w:sz w:val="28"/>
          <w:szCs w:val="28"/>
        </w:rPr>
      </w:pPr>
      <w:r w:rsidRPr="00B8693E">
        <w:rPr>
          <w:rFonts w:ascii="Times New Roman" w:eastAsia="Verdana" w:hAnsi="Times New Roman" w:cs="Times New Roman"/>
          <w:sz w:val="28"/>
          <w:szCs w:val="28"/>
        </w:rPr>
        <w:t xml:space="preserve">E-mail adresa za izravnu komunikaciju sa Općinskim načelnikom, te Jedinstvenim upravnim odjelom: </w:t>
      </w:r>
      <w:hyperlink r:id="rId17" w:history="1">
        <w:r w:rsidRPr="00B8693E">
          <w:rPr>
            <w:rStyle w:val="Hiperveza"/>
            <w:rFonts w:ascii="Times New Roman" w:eastAsia="Verdana" w:hAnsi="Times New Roman" w:cs="Times New Roman"/>
            <w:sz w:val="28"/>
            <w:szCs w:val="28"/>
          </w:rPr>
          <w:t>opcina.trpinja1@vu.t-com.hr</w:t>
        </w:r>
      </w:hyperlink>
    </w:p>
    <w:sectPr w:rsidR="00A415D6" w:rsidRPr="00B8693E" w:rsidSect="00FD29D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C3FA" w14:textId="77777777" w:rsidR="001A6AE7" w:rsidRDefault="001A6AE7" w:rsidP="000033D2">
      <w:r>
        <w:separator/>
      </w:r>
    </w:p>
  </w:endnote>
  <w:endnote w:type="continuationSeparator" w:id="0">
    <w:p w14:paraId="7AEFA707" w14:textId="77777777" w:rsidR="001A6AE7" w:rsidRDefault="001A6AE7" w:rsidP="0000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6A98" w14:textId="77777777" w:rsidR="001A6AE7" w:rsidRDefault="001A6AE7" w:rsidP="000033D2">
      <w:r>
        <w:separator/>
      </w:r>
    </w:p>
  </w:footnote>
  <w:footnote w:type="continuationSeparator" w:id="0">
    <w:p w14:paraId="35AED096" w14:textId="77777777" w:rsidR="001A6AE7" w:rsidRDefault="001A6AE7" w:rsidP="00003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603A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4D3661"/>
    <w:multiLevelType w:val="hybridMultilevel"/>
    <w:tmpl w:val="8BB2C39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17B39"/>
    <w:multiLevelType w:val="hybridMultilevel"/>
    <w:tmpl w:val="54060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C443B"/>
    <w:multiLevelType w:val="multilevel"/>
    <w:tmpl w:val="8F2C3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4" w15:restartNumberingAfterBreak="0">
    <w:nsid w:val="33FA31EC"/>
    <w:multiLevelType w:val="hybridMultilevel"/>
    <w:tmpl w:val="A02AD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C28FD"/>
    <w:multiLevelType w:val="hybridMultilevel"/>
    <w:tmpl w:val="F0E2A4BE"/>
    <w:lvl w:ilvl="0" w:tplc="35042A3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01C56"/>
    <w:multiLevelType w:val="hybridMultilevel"/>
    <w:tmpl w:val="8ACC5FA2"/>
    <w:lvl w:ilvl="0" w:tplc="CA0A6B16">
      <w:numFmt w:val="bullet"/>
      <w:lvlText w:val="-"/>
      <w:lvlJc w:val="left"/>
      <w:pPr>
        <w:ind w:left="405" w:hanging="360"/>
      </w:pPr>
      <w:rPr>
        <w:rFonts w:ascii="Calibri" w:eastAsia="Verdan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EE4653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9463A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4A5E73"/>
    <w:multiLevelType w:val="hybridMultilevel"/>
    <w:tmpl w:val="5360FE3C"/>
    <w:lvl w:ilvl="0" w:tplc="44F012D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07C17"/>
    <w:multiLevelType w:val="hybridMultilevel"/>
    <w:tmpl w:val="C46AD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353DB"/>
    <w:multiLevelType w:val="hybridMultilevel"/>
    <w:tmpl w:val="FFFFFFFF"/>
    <w:lvl w:ilvl="0" w:tplc="894230AE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138164">
    <w:abstractNumId w:val="2"/>
  </w:num>
  <w:num w:numId="2" w16cid:durableId="552231323">
    <w:abstractNumId w:val="8"/>
  </w:num>
  <w:num w:numId="3" w16cid:durableId="307590121">
    <w:abstractNumId w:val="3"/>
  </w:num>
  <w:num w:numId="4" w16cid:durableId="1085801900">
    <w:abstractNumId w:val="1"/>
  </w:num>
  <w:num w:numId="5" w16cid:durableId="1435785939">
    <w:abstractNumId w:val="5"/>
  </w:num>
  <w:num w:numId="6" w16cid:durableId="305550923">
    <w:abstractNumId w:val="4"/>
  </w:num>
  <w:num w:numId="7" w16cid:durableId="1672374324">
    <w:abstractNumId w:val="6"/>
  </w:num>
  <w:num w:numId="8" w16cid:durableId="1363170572">
    <w:abstractNumId w:val="9"/>
  </w:num>
  <w:num w:numId="9" w16cid:durableId="2093579586">
    <w:abstractNumId w:val="0"/>
  </w:num>
  <w:num w:numId="10" w16cid:durableId="1315527076">
    <w:abstractNumId w:val="7"/>
  </w:num>
  <w:num w:numId="11" w16cid:durableId="1667975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C6"/>
    <w:rsid w:val="00001DD0"/>
    <w:rsid w:val="000033D2"/>
    <w:rsid w:val="00004F2E"/>
    <w:rsid w:val="00014080"/>
    <w:rsid w:val="00032DD5"/>
    <w:rsid w:val="000427BF"/>
    <w:rsid w:val="00053D8E"/>
    <w:rsid w:val="00060086"/>
    <w:rsid w:val="00072DFD"/>
    <w:rsid w:val="00080652"/>
    <w:rsid w:val="000825BD"/>
    <w:rsid w:val="00082764"/>
    <w:rsid w:val="0009585D"/>
    <w:rsid w:val="000B090D"/>
    <w:rsid w:val="000B7F98"/>
    <w:rsid w:val="000C240D"/>
    <w:rsid w:val="000D319F"/>
    <w:rsid w:val="000E0DA8"/>
    <w:rsid w:val="000E178B"/>
    <w:rsid w:val="00103818"/>
    <w:rsid w:val="00112781"/>
    <w:rsid w:val="00113C3C"/>
    <w:rsid w:val="00121458"/>
    <w:rsid w:val="00142156"/>
    <w:rsid w:val="00156C72"/>
    <w:rsid w:val="001619D2"/>
    <w:rsid w:val="001930B6"/>
    <w:rsid w:val="001947D5"/>
    <w:rsid w:val="00194D1B"/>
    <w:rsid w:val="001A6AE7"/>
    <w:rsid w:val="001B4D4F"/>
    <w:rsid w:val="00200A0C"/>
    <w:rsid w:val="00205B3B"/>
    <w:rsid w:val="00206C90"/>
    <w:rsid w:val="0022586F"/>
    <w:rsid w:val="00236E0C"/>
    <w:rsid w:val="0024560E"/>
    <w:rsid w:val="002834D4"/>
    <w:rsid w:val="00293D23"/>
    <w:rsid w:val="002A1168"/>
    <w:rsid w:val="002B783C"/>
    <w:rsid w:val="002E40B8"/>
    <w:rsid w:val="002E41BD"/>
    <w:rsid w:val="002E5719"/>
    <w:rsid w:val="003226A6"/>
    <w:rsid w:val="00324B4F"/>
    <w:rsid w:val="003555F6"/>
    <w:rsid w:val="0036111E"/>
    <w:rsid w:val="00362480"/>
    <w:rsid w:val="0038763F"/>
    <w:rsid w:val="00391827"/>
    <w:rsid w:val="003B5AE4"/>
    <w:rsid w:val="003F3351"/>
    <w:rsid w:val="0040356B"/>
    <w:rsid w:val="004119F9"/>
    <w:rsid w:val="00445DD0"/>
    <w:rsid w:val="00446D31"/>
    <w:rsid w:val="00450105"/>
    <w:rsid w:val="00453F72"/>
    <w:rsid w:val="004540E2"/>
    <w:rsid w:val="00467DF9"/>
    <w:rsid w:val="004A6E2E"/>
    <w:rsid w:val="004D1091"/>
    <w:rsid w:val="004E0C7C"/>
    <w:rsid w:val="004F4197"/>
    <w:rsid w:val="00513A9C"/>
    <w:rsid w:val="00531C00"/>
    <w:rsid w:val="00552A6B"/>
    <w:rsid w:val="00555FCE"/>
    <w:rsid w:val="00562AE8"/>
    <w:rsid w:val="005A70EF"/>
    <w:rsid w:val="005B67E9"/>
    <w:rsid w:val="005C2A44"/>
    <w:rsid w:val="005D7D80"/>
    <w:rsid w:val="005F5A24"/>
    <w:rsid w:val="006001E4"/>
    <w:rsid w:val="00603F84"/>
    <w:rsid w:val="00611A10"/>
    <w:rsid w:val="00621F53"/>
    <w:rsid w:val="00622D3C"/>
    <w:rsid w:val="00627132"/>
    <w:rsid w:val="0064339D"/>
    <w:rsid w:val="00654F81"/>
    <w:rsid w:val="006857A0"/>
    <w:rsid w:val="006A0DA3"/>
    <w:rsid w:val="006A1AD3"/>
    <w:rsid w:val="006B37FF"/>
    <w:rsid w:val="006B6920"/>
    <w:rsid w:val="006C5236"/>
    <w:rsid w:val="006C7E18"/>
    <w:rsid w:val="006D33E8"/>
    <w:rsid w:val="006E014D"/>
    <w:rsid w:val="006E5F57"/>
    <w:rsid w:val="006E76DB"/>
    <w:rsid w:val="00701EB1"/>
    <w:rsid w:val="00733117"/>
    <w:rsid w:val="00736FFA"/>
    <w:rsid w:val="0075651F"/>
    <w:rsid w:val="00756C3E"/>
    <w:rsid w:val="00764A92"/>
    <w:rsid w:val="00765676"/>
    <w:rsid w:val="00796822"/>
    <w:rsid w:val="007A4018"/>
    <w:rsid w:val="007C1606"/>
    <w:rsid w:val="007C1671"/>
    <w:rsid w:val="007C38C7"/>
    <w:rsid w:val="007C7F7F"/>
    <w:rsid w:val="007D10F6"/>
    <w:rsid w:val="007E560D"/>
    <w:rsid w:val="007F2093"/>
    <w:rsid w:val="00807E5A"/>
    <w:rsid w:val="0081140A"/>
    <w:rsid w:val="00817EEF"/>
    <w:rsid w:val="008226B9"/>
    <w:rsid w:val="00823805"/>
    <w:rsid w:val="00825C55"/>
    <w:rsid w:val="0083342F"/>
    <w:rsid w:val="00843399"/>
    <w:rsid w:val="00857562"/>
    <w:rsid w:val="008747BA"/>
    <w:rsid w:val="00880E56"/>
    <w:rsid w:val="00882273"/>
    <w:rsid w:val="00890DAA"/>
    <w:rsid w:val="008A57E6"/>
    <w:rsid w:val="008B0D67"/>
    <w:rsid w:val="008B211C"/>
    <w:rsid w:val="008B2DE3"/>
    <w:rsid w:val="008B46B5"/>
    <w:rsid w:val="008B57F9"/>
    <w:rsid w:val="008C0AA7"/>
    <w:rsid w:val="008D03F0"/>
    <w:rsid w:val="008D1998"/>
    <w:rsid w:val="008E1033"/>
    <w:rsid w:val="008E3C0D"/>
    <w:rsid w:val="008E54E5"/>
    <w:rsid w:val="008E6B05"/>
    <w:rsid w:val="008E6D09"/>
    <w:rsid w:val="008E7BFA"/>
    <w:rsid w:val="009069FC"/>
    <w:rsid w:val="00913B1D"/>
    <w:rsid w:val="00922E3F"/>
    <w:rsid w:val="009377A3"/>
    <w:rsid w:val="00953482"/>
    <w:rsid w:val="00956F24"/>
    <w:rsid w:val="00957A68"/>
    <w:rsid w:val="00965CCC"/>
    <w:rsid w:val="00986D5D"/>
    <w:rsid w:val="009E720E"/>
    <w:rsid w:val="009F0C78"/>
    <w:rsid w:val="009F14D8"/>
    <w:rsid w:val="00A03C0E"/>
    <w:rsid w:val="00A106C4"/>
    <w:rsid w:val="00A112A9"/>
    <w:rsid w:val="00A359D1"/>
    <w:rsid w:val="00A415D6"/>
    <w:rsid w:val="00A474EF"/>
    <w:rsid w:val="00A4782B"/>
    <w:rsid w:val="00A608E4"/>
    <w:rsid w:val="00A63809"/>
    <w:rsid w:val="00A63E2F"/>
    <w:rsid w:val="00A85DD0"/>
    <w:rsid w:val="00A864F3"/>
    <w:rsid w:val="00AA2098"/>
    <w:rsid w:val="00AA4FDC"/>
    <w:rsid w:val="00AA7D2F"/>
    <w:rsid w:val="00AB2D1D"/>
    <w:rsid w:val="00AB4AAE"/>
    <w:rsid w:val="00AC7CD5"/>
    <w:rsid w:val="00AE33B6"/>
    <w:rsid w:val="00AE33C2"/>
    <w:rsid w:val="00AE3E91"/>
    <w:rsid w:val="00B01755"/>
    <w:rsid w:val="00B10F87"/>
    <w:rsid w:val="00B15817"/>
    <w:rsid w:val="00B162B2"/>
    <w:rsid w:val="00B23DEE"/>
    <w:rsid w:val="00B33818"/>
    <w:rsid w:val="00B518DF"/>
    <w:rsid w:val="00B56994"/>
    <w:rsid w:val="00B56B8F"/>
    <w:rsid w:val="00B642D4"/>
    <w:rsid w:val="00B66706"/>
    <w:rsid w:val="00B72FFA"/>
    <w:rsid w:val="00B8037C"/>
    <w:rsid w:val="00B8693E"/>
    <w:rsid w:val="00B869EE"/>
    <w:rsid w:val="00BB3A91"/>
    <w:rsid w:val="00BC1CE7"/>
    <w:rsid w:val="00BC67F0"/>
    <w:rsid w:val="00BD02CC"/>
    <w:rsid w:val="00BE63C6"/>
    <w:rsid w:val="00BF2A59"/>
    <w:rsid w:val="00BF7185"/>
    <w:rsid w:val="00C07A1E"/>
    <w:rsid w:val="00C2078D"/>
    <w:rsid w:val="00C26688"/>
    <w:rsid w:val="00C270AB"/>
    <w:rsid w:val="00C27F12"/>
    <w:rsid w:val="00C425E1"/>
    <w:rsid w:val="00C42C49"/>
    <w:rsid w:val="00C524EE"/>
    <w:rsid w:val="00C61545"/>
    <w:rsid w:val="00C840E0"/>
    <w:rsid w:val="00C904EE"/>
    <w:rsid w:val="00CB5CD2"/>
    <w:rsid w:val="00CB7B80"/>
    <w:rsid w:val="00CC3221"/>
    <w:rsid w:val="00CC6CEB"/>
    <w:rsid w:val="00CD1A8C"/>
    <w:rsid w:val="00CE50B5"/>
    <w:rsid w:val="00D06BD8"/>
    <w:rsid w:val="00D120CD"/>
    <w:rsid w:val="00D26BD9"/>
    <w:rsid w:val="00D41DC9"/>
    <w:rsid w:val="00D4574F"/>
    <w:rsid w:val="00D45A56"/>
    <w:rsid w:val="00D7491F"/>
    <w:rsid w:val="00D85BCA"/>
    <w:rsid w:val="00D91838"/>
    <w:rsid w:val="00D94096"/>
    <w:rsid w:val="00D951AE"/>
    <w:rsid w:val="00DA62AA"/>
    <w:rsid w:val="00DB15AE"/>
    <w:rsid w:val="00DB22C5"/>
    <w:rsid w:val="00DE09DA"/>
    <w:rsid w:val="00DE0D72"/>
    <w:rsid w:val="00E14E7C"/>
    <w:rsid w:val="00E36248"/>
    <w:rsid w:val="00E442D2"/>
    <w:rsid w:val="00E45C2B"/>
    <w:rsid w:val="00E54672"/>
    <w:rsid w:val="00E61D1E"/>
    <w:rsid w:val="00E731B2"/>
    <w:rsid w:val="00E824BF"/>
    <w:rsid w:val="00EA0B08"/>
    <w:rsid w:val="00EC4E61"/>
    <w:rsid w:val="00F009C6"/>
    <w:rsid w:val="00F1541D"/>
    <w:rsid w:val="00F17AA8"/>
    <w:rsid w:val="00F212C2"/>
    <w:rsid w:val="00F35BD7"/>
    <w:rsid w:val="00F445E4"/>
    <w:rsid w:val="00F9134C"/>
    <w:rsid w:val="00FB621A"/>
    <w:rsid w:val="00FD29DC"/>
    <w:rsid w:val="00FD4CA6"/>
    <w:rsid w:val="00FD5C00"/>
    <w:rsid w:val="00F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820A"/>
  <w15:chartTrackingRefBased/>
  <w15:docId w15:val="{9D36EE2F-FA70-4081-A86D-E5278D3F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EE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45A56"/>
    <w:pPr>
      <w:ind w:left="720"/>
      <w:contextualSpacing/>
    </w:pPr>
    <w:rPr>
      <w:szCs w:val="21"/>
    </w:rPr>
  </w:style>
  <w:style w:type="paragraph" w:styleId="Opisslike">
    <w:name w:val="caption"/>
    <w:basedOn w:val="Normal"/>
    <w:next w:val="Normal"/>
    <w:uiPriority w:val="35"/>
    <w:unhideWhenUsed/>
    <w:qFormat/>
    <w:rsid w:val="00764A92"/>
    <w:pPr>
      <w:spacing w:after="200"/>
    </w:pPr>
    <w:rPr>
      <w:i/>
      <w:iCs/>
      <w:color w:val="44546A" w:themeColor="text2"/>
      <w:sz w:val="18"/>
      <w:szCs w:val="16"/>
    </w:rPr>
  </w:style>
  <w:style w:type="table" w:styleId="Reetkatablice">
    <w:name w:val="Table Grid"/>
    <w:basedOn w:val="Obinatablica"/>
    <w:uiPriority w:val="39"/>
    <w:rsid w:val="007A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A415D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033D2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033D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0033D2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033D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table" w:customStyle="1" w:styleId="Reetkatablice1">
    <w:name w:val="Rešetka tablice1"/>
    <w:basedOn w:val="Obinatablica"/>
    <w:next w:val="Reetkatablice"/>
    <w:uiPriority w:val="59"/>
    <w:rsid w:val="00206C9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CD1A8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opcina.trpinja1@vu.t-com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cinatrpinja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orisnik\Desktop\sanja\VODI&#268;%20ZA%20GRA&#272;ANE\PRORA&#268;UN%20radna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PRIHODI PRORAČUNA 202</a:t>
            </a:r>
            <a:r>
              <a:rPr lang="hr-HR"/>
              <a:t>6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6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651-40AF-9D27-F15DAE339B2E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651-40AF-9D27-F15DAE339B2E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651-40AF-9D27-F15DAE339B2E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651-40AF-9D27-F15DAE339B2E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651-40AF-9D27-F15DAE339B2E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651-40AF-9D27-F15DAE339B2E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651-40AF-9D27-F15DAE339B2E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651-40AF-9D27-F15DAE339B2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List1!$B$25:$B$32</c:f>
              <c:strCache>
                <c:ptCount val="8"/>
                <c:pt idx="0">
                  <c:v>Prihodi od poreza </c:v>
                </c:pt>
                <c:pt idx="1">
                  <c:v> Pomoći iz inozemstva (darovnice) i od subjekata unutar opće države</c:v>
                </c:pt>
                <c:pt idx="2">
                  <c:v>Prihodi od imovine </c:v>
                </c:pt>
                <c:pt idx="3">
                  <c:v>Prihodi od administrativnih pristojbi i po posebnim propisima</c:v>
                </c:pt>
                <c:pt idx="4">
                  <c:v>Prihodi od prodaje proizvoda i robe te pruženih usluga i prihodi od donacija</c:v>
                </c:pt>
                <c:pt idx="5">
                  <c:v>Ostali prihodi </c:v>
                </c:pt>
                <c:pt idx="6">
                  <c:v> PRIHODI OD PRODAJE NEFINANCIJSKE IMOVINE </c:v>
                </c:pt>
                <c:pt idx="7">
                  <c:v> Prihodi od prodaje neproizvedene imovine</c:v>
                </c:pt>
              </c:strCache>
            </c:strRef>
          </c:cat>
          <c:val>
            <c:numRef>
              <c:f>List1!$C$25:$C$32</c:f>
              <c:numCache>
                <c:formatCode>#,##0.00</c:formatCode>
                <c:ptCount val="8"/>
                <c:pt idx="0">
                  <c:v>842800</c:v>
                </c:pt>
                <c:pt idx="1">
                  <c:v>2664310</c:v>
                </c:pt>
                <c:pt idx="2">
                  <c:v>396900</c:v>
                </c:pt>
                <c:pt idx="3">
                  <c:v>278300</c:v>
                </c:pt>
                <c:pt idx="4">
                  <c:v>29000</c:v>
                </c:pt>
                <c:pt idx="5">
                  <c:v>700</c:v>
                </c:pt>
                <c:pt idx="6">
                  <c:v>25000</c:v>
                </c:pt>
                <c:pt idx="7">
                  <c:v>25000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651-40AF-9D27-F15DAE339B2E}"/>
            </c:ext>
          </c:extLst>
        </c:ser>
        <c:ser>
          <c:idx val="1"/>
          <c:order val="1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2651-40AF-9D27-F15DAE339B2E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2651-40AF-9D27-F15DAE339B2E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2651-40AF-9D27-F15DAE339B2E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2651-40AF-9D27-F15DAE339B2E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2651-40AF-9D27-F15DAE339B2E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2651-40AF-9D27-F15DAE339B2E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E-2651-40AF-9D27-F15DAE339B2E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0-2651-40AF-9D27-F15DAE339B2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List1!$B$25:$B$32</c:f>
              <c:strCache>
                <c:ptCount val="8"/>
                <c:pt idx="0">
                  <c:v>Prihodi od poreza </c:v>
                </c:pt>
                <c:pt idx="1">
                  <c:v> Pomoći iz inozemstva (darovnice) i od subjekata unutar opće države</c:v>
                </c:pt>
                <c:pt idx="2">
                  <c:v>Prihodi od imovine </c:v>
                </c:pt>
                <c:pt idx="3">
                  <c:v>Prihodi od administrativnih pristojbi i po posebnim propisima</c:v>
                </c:pt>
                <c:pt idx="4">
                  <c:v>Prihodi od prodaje proizvoda i robe te pruženih usluga i prihodi od donacija</c:v>
                </c:pt>
                <c:pt idx="5">
                  <c:v>Ostali prihodi </c:v>
                </c:pt>
                <c:pt idx="6">
                  <c:v> PRIHODI OD PRODAJE NEFINANCIJSKE IMOVINE </c:v>
                </c:pt>
                <c:pt idx="7">
                  <c:v> Prihodi od prodaje neproizvedene imovine</c:v>
                </c:pt>
              </c:strCache>
            </c:strRef>
          </c:cat>
          <c:val>
            <c:numRef>
              <c:f>List1!$D$25:$D$32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21-2651-40AF-9D27-F15DAE339B2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200-408B-8522-5770772F25B6}"/>
              </c:ext>
            </c:extLst>
          </c:dPt>
          <c:dPt>
            <c:idx val="1"/>
            <c:bubble3D val="0"/>
            <c:explosion val="1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200-408B-8522-5770772F25B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200-408B-8522-5770772F25B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200-408B-8522-5770772F25B6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200-408B-8522-5770772F25B6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200-408B-8522-5770772F25B6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9200-408B-8522-5770772F25B6}"/>
              </c:ext>
            </c:extLst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9200-408B-8522-5770772F25B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List1!$B$54:$B$61</c:f>
              <c:strCache>
                <c:ptCount val="8"/>
                <c:pt idx="0">
                  <c:v>Rashodi za zaposlene </c:v>
                </c:pt>
                <c:pt idx="1">
                  <c:v>Materijalni rashodi </c:v>
                </c:pt>
                <c:pt idx="2">
                  <c:v>Financijski rashodi </c:v>
                </c:pt>
                <c:pt idx="3">
                  <c:v>Pomoći dane u inozemstvo i unutar opće države </c:v>
                </c:pt>
                <c:pt idx="4">
                  <c:v>Naknade građanima i kućanstvima na temelju osiguranja i druge naknade</c:v>
                </c:pt>
                <c:pt idx="5">
                  <c:v> Ostali rashodi </c:v>
                </c:pt>
                <c:pt idx="6">
                  <c:v>Rashodi za nabavu neproizvedene dugotrajne imovine</c:v>
                </c:pt>
                <c:pt idx="7">
                  <c:v>Rashodi za nabavu proizvedene dugotrajne imovine </c:v>
                </c:pt>
              </c:strCache>
            </c:strRef>
          </c:cat>
          <c:val>
            <c:numRef>
              <c:f>List1!$C$54:$C$61</c:f>
              <c:numCache>
                <c:formatCode>#,##0.00</c:formatCode>
                <c:ptCount val="8"/>
                <c:pt idx="0">
                  <c:v>1020190</c:v>
                </c:pt>
                <c:pt idx="1">
                  <c:v>2099120</c:v>
                </c:pt>
                <c:pt idx="2">
                  <c:v>23000</c:v>
                </c:pt>
                <c:pt idx="3">
                  <c:v>3900</c:v>
                </c:pt>
                <c:pt idx="4">
                  <c:v>128000</c:v>
                </c:pt>
                <c:pt idx="5">
                  <c:v>331500</c:v>
                </c:pt>
                <c:pt idx="6">
                  <c:v>7000</c:v>
                </c:pt>
                <c:pt idx="7">
                  <c:v>587300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200-408B-8522-5770772F25B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RAZDJEL 002 DV LILIPUT TRPINJA- RASHODI POSLOVANJA 202</a:t>
            </a:r>
            <a:r>
              <a:rPr lang="hr-HR"/>
              <a:t>6</a:t>
            </a:r>
            <a:r>
              <a:rPr lang="en-US"/>
              <a:t>. GODINA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19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116-446D-8B0A-CF7EAA51B67C}"/>
              </c:ext>
            </c:extLst>
          </c:dPt>
          <c:dPt>
            <c:idx val="1"/>
            <c:bubble3D val="0"/>
            <c:explosion val="1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116-446D-8B0A-CF7EAA51B67C}"/>
              </c:ext>
            </c:extLst>
          </c:dPt>
          <c:dLbls>
            <c:delete val="1"/>
          </c:dLbls>
          <c:cat>
            <c:strRef>
              <c:f>VRTIĆ!$B$4:$B$5</c:f>
              <c:strCache>
                <c:ptCount val="2"/>
                <c:pt idx="0">
                  <c:v>31 Rashodi za zaposlene </c:v>
                </c:pt>
                <c:pt idx="1">
                  <c:v>32 Materijalni rashodi </c:v>
                </c:pt>
              </c:strCache>
            </c:strRef>
          </c:cat>
          <c:val>
            <c:numRef>
              <c:f>VRTIĆ!$C$4:$C$5</c:f>
              <c:numCache>
                <c:formatCode>#,##0.00</c:formatCode>
                <c:ptCount val="2"/>
                <c:pt idx="0">
                  <c:v>427400</c:v>
                </c:pt>
                <c:pt idx="1">
                  <c:v>123600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116-446D-8B0A-CF7EAA51B67C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B116-446D-8B0A-CF7EAA51B67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B116-446D-8B0A-CF7EAA51B6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VRTIĆ!$B$4:$B$5</c:f>
              <c:strCache>
                <c:ptCount val="2"/>
                <c:pt idx="0">
                  <c:v>31 Rashodi za zaposlene </c:v>
                </c:pt>
                <c:pt idx="1">
                  <c:v>32 Materijalni rashodi </c:v>
                </c:pt>
              </c:strCache>
            </c:strRef>
          </c:cat>
          <c:val>
            <c:numRef>
              <c:f>VRTIĆ!$D$4:$D$5</c:f>
              <c:numCache>
                <c:formatCode>General</c:formatCode>
                <c:ptCount val="2"/>
                <c:pt idx="0">
                  <c:v>97.831187410586551</c:v>
                </c:pt>
                <c:pt idx="1">
                  <c:v>28.291845493562231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116-446D-8B0A-CF7EAA51B67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78DA-633E-4F9F-AB96-00569BA9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29</Pages>
  <Words>4660</Words>
  <Characters>26565</Characters>
  <Application>Microsoft Office Word</Application>
  <DocSecurity>0</DocSecurity>
  <Lines>221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općina Trpinja</cp:lastModifiedBy>
  <cp:revision>24</cp:revision>
  <dcterms:created xsi:type="dcterms:W3CDTF">2026-01-12T07:30:00Z</dcterms:created>
  <dcterms:modified xsi:type="dcterms:W3CDTF">2026-01-14T09:20:00Z</dcterms:modified>
</cp:coreProperties>
</file>