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A8" w:rsidRDefault="001E3C01" w:rsidP="00C006A8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C006A8">
        <w:rPr>
          <w:rFonts w:ascii="Times New Roman" w:hAnsi="Times New Roman"/>
          <w:sz w:val="16"/>
          <w:szCs w:val="16"/>
        </w:rPr>
        <w:t xml:space="preserve"> </w:t>
      </w:r>
      <w:r w:rsidR="00C006A8">
        <w:rPr>
          <w:rFonts w:ascii="Times New Roman" w:hAnsi="Times New Roman"/>
          <w:sz w:val="16"/>
          <w:szCs w:val="16"/>
        </w:rPr>
        <w:tab/>
      </w:r>
    </w:p>
    <w:p w:rsidR="00C006A8" w:rsidRDefault="00C006A8" w:rsidP="00C006A8">
      <w:pPr>
        <w:spacing w:line="30" w:lineRule="exact"/>
        <w:rPr>
          <w:rFonts w:ascii="Times New Roman" w:hAnsi="Times New Roman"/>
          <w:sz w:val="16"/>
          <w:szCs w:val="16"/>
        </w:rPr>
      </w:pPr>
    </w:p>
    <w:p w:rsidR="00D552E1" w:rsidRPr="006A16E8" w:rsidRDefault="00D552E1" w:rsidP="00D552E1">
      <w:pPr>
        <w:tabs>
          <w:tab w:val="center" w:pos="2557"/>
        </w:tabs>
        <w:spacing w:line="270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 w:rsidRPr="006A16E8">
        <w:rPr>
          <w:rFonts w:ascii="Arial" w:hAnsi="Arial" w:cs="Arial"/>
          <w:color w:val="000000" w:themeColor="text1"/>
        </w:rPr>
        <w:t>Na temelju članka 39. stavak 1. Zakona o proračunu („Narodne novine“ broj 87/08, 136/12, 15/15) te članka 31. stavak 1. točka 4. Statuta Općine Trpinja („Službeni vjesnik“ Vukovarsko-srijem</w:t>
      </w:r>
      <w:r w:rsidR="00C66D53">
        <w:rPr>
          <w:rFonts w:ascii="Arial" w:hAnsi="Arial" w:cs="Arial"/>
          <w:color w:val="000000" w:themeColor="text1"/>
        </w:rPr>
        <w:t xml:space="preserve">ske županije broj 11/13, 3/18, </w:t>
      </w:r>
      <w:r w:rsidRPr="006A16E8">
        <w:rPr>
          <w:rFonts w:ascii="Arial" w:hAnsi="Arial" w:cs="Arial"/>
          <w:color w:val="000000" w:themeColor="text1"/>
        </w:rPr>
        <w:t>3/20</w:t>
      </w:r>
      <w:r w:rsidR="00C66D53">
        <w:rPr>
          <w:rFonts w:ascii="Arial" w:hAnsi="Arial" w:cs="Arial"/>
          <w:color w:val="000000" w:themeColor="text1"/>
        </w:rPr>
        <w:t xml:space="preserve"> i 4/21</w:t>
      </w:r>
      <w:r w:rsidRPr="006A16E8">
        <w:rPr>
          <w:rFonts w:ascii="Arial" w:hAnsi="Arial" w:cs="Arial"/>
          <w:color w:val="000000" w:themeColor="text1"/>
        </w:rPr>
        <w:t>), Općinsk</w:t>
      </w:r>
      <w:r w:rsidR="0066111A">
        <w:rPr>
          <w:rFonts w:ascii="Arial" w:hAnsi="Arial" w:cs="Arial"/>
          <w:color w:val="000000" w:themeColor="text1"/>
        </w:rPr>
        <w:t>o vijeće Općine Trpinja na 2</w:t>
      </w:r>
      <w:r w:rsidRPr="006A16E8">
        <w:rPr>
          <w:rFonts w:ascii="Arial" w:hAnsi="Arial" w:cs="Arial"/>
          <w:color w:val="000000" w:themeColor="text1"/>
        </w:rPr>
        <w:t>. sjednici, od</w:t>
      </w:r>
      <w:r w:rsidR="0066111A">
        <w:rPr>
          <w:rFonts w:ascii="Arial" w:hAnsi="Arial" w:cs="Arial"/>
          <w:color w:val="000000" w:themeColor="text1"/>
        </w:rPr>
        <w:t>ržanoj dana 31</w:t>
      </w:r>
      <w:r w:rsidR="00D25AE4">
        <w:rPr>
          <w:rFonts w:ascii="Arial" w:hAnsi="Arial" w:cs="Arial"/>
          <w:color w:val="000000" w:themeColor="text1"/>
        </w:rPr>
        <w:t>.</w:t>
      </w:r>
      <w:r w:rsidR="0066111A">
        <w:rPr>
          <w:rFonts w:ascii="Arial" w:hAnsi="Arial" w:cs="Arial"/>
          <w:color w:val="000000" w:themeColor="text1"/>
        </w:rPr>
        <w:t xml:space="preserve"> kolovoza</w:t>
      </w:r>
      <w:r w:rsidR="00D25AE4">
        <w:rPr>
          <w:rFonts w:ascii="Arial" w:hAnsi="Arial" w:cs="Arial"/>
          <w:color w:val="000000" w:themeColor="text1"/>
        </w:rPr>
        <w:t xml:space="preserve"> </w:t>
      </w:r>
      <w:r w:rsidR="0022191A">
        <w:rPr>
          <w:rFonts w:ascii="Arial" w:hAnsi="Arial" w:cs="Arial"/>
          <w:color w:val="000000" w:themeColor="text1"/>
        </w:rPr>
        <w:t>2021</w:t>
      </w:r>
      <w:r w:rsidRPr="006A16E8">
        <w:rPr>
          <w:rFonts w:ascii="Arial" w:hAnsi="Arial" w:cs="Arial"/>
          <w:color w:val="000000" w:themeColor="text1"/>
        </w:rPr>
        <w:t>. godine, donosi</w:t>
      </w:r>
    </w:p>
    <w:p w:rsidR="00D552E1" w:rsidRPr="006A16E8" w:rsidRDefault="00D552E1" w:rsidP="00D552E1">
      <w:pPr>
        <w:tabs>
          <w:tab w:val="center" w:pos="2557"/>
        </w:tabs>
        <w:spacing w:line="270" w:lineRule="exact"/>
        <w:jc w:val="center"/>
        <w:rPr>
          <w:rFonts w:ascii="Arial" w:hAnsi="Arial" w:cs="Arial"/>
          <w:b/>
          <w:color w:val="000000" w:themeColor="text1"/>
        </w:rPr>
      </w:pPr>
      <w:r w:rsidRPr="006A16E8">
        <w:rPr>
          <w:rFonts w:ascii="Arial" w:hAnsi="Arial" w:cs="Arial"/>
          <w:b/>
          <w:color w:val="000000" w:themeColor="text1"/>
        </w:rPr>
        <w:t>O D L U K U</w:t>
      </w:r>
    </w:p>
    <w:p w:rsidR="00D552E1" w:rsidRPr="006A16E8" w:rsidRDefault="00D552E1" w:rsidP="00D552E1">
      <w:pPr>
        <w:tabs>
          <w:tab w:val="center" w:pos="2557"/>
        </w:tabs>
        <w:spacing w:line="270" w:lineRule="exact"/>
        <w:jc w:val="center"/>
        <w:rPr>
          <w:rFonts w:ascii="Arial" w:hAnsi="Arial" w:cs="Arial"/>
          <w:b/>
          <w:color w:val="000000" w:themeColor="text1"/>
        </w:rPr>
      </w:pPr>
      <w:r w:rsidRPr="006A16E8">
        <w:rPr>
          <w:rFonts w:ascii="Arial" w:hAnsi="Arial" w:cs="Arial"/>
          <w:b/>
          <w:color w:val="000000" w:themeColor="text1"/>
        </w:rPr>
        <w:t>o donošenju Proračuna Općine Trpinja</w:t>
      </w:r>
    </w:p>
    <w:p w:rsidR="00D552E1" w:rsidRPr="006A16E8" w:rsidRDefault="0022191A" w:rsidP="00D552E1">
      <w:pPr>
        <w:tabs>
          <w:tab w:val="center" w:pos="2557"/>
        </w:tabs>
        <w:spacing w:line="270" w:lineRule="exac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za 2022. godinu i projekcije za 2023. i 2024</w:t>
      </w:r>
      <w:r w:rsidR="00D552E1" w:rsidRPr="006A16E8">
        <w:rPr>
          <w:rFonts w:ascii="Arial" w:hAnsi="Arial" w:cs="Arial"/>
          <w:b/>
          <w:color w:val="000000" w:themeColor="text1"/>
        </w:rPr>
        <w:t>. godinu</w:t>
      </w:r>
    </w:p>
    <w:p w:rsidR="00D552E1" w:rsidRPr="006A16E8" w:rsidRDefault="006A16E8" w:rsidP="00D552E1">
      <w:pPr>
        <w:spacing w:line="210" w:lineRule="exact"/>
        <w:jc w:val="center"/>
        <w:rPr>
          <w:rFonts w:ascii="Arial" w:hAnsi="Arial" w:cs="Arial"/>
          <w:color w:val="000000" w:themeColor="text1"/>
          <w:sz w:val="26"/>
        </w:rPr>
      </w:pPr>
      <w:r>
        <w:rPr>
          <w:rFonts w:ascii="Arial" w:hAnsi="Arial" w:cs="Arial"/>
          <w:color w:val="000000" w:themeColor="text1"/>
        </w:rPr>
        <w:t>Č</w:t>
      </w:r>
      <w:r w:rsidR="00D552E1" w:rsidRPr="006A16E8">
        <w:rPr>
          <w:rFonts w:ascii="Arial" w:hAnsi="Arial" w:cs="Arial"/>
          <w:color w:val="000000" w:themeColor="text1"/>
        </w:rPr>
        <w:t>lanak 1.</w:t>
      </w:r>
      <w:r w:rsidR="00D552E1" w:rsidRPr="006A16E8">
        <w:rPr>
          <w:rFonts w:ascii="Arial" w:hAnsi="Arial" w:cs="Arial"/>
          <w:b/>
          <w:color w:val="000000" w:themeColor="text1"/>
          <w:sz w:val="26"/>
        </w:rPr>
        <w:t xml:space="preserve">                                                                                                                                 </w:t>
      </w:r>
    </w:p>
    <w:p w:rsidR="00D552E1" w:rsidRPr="006A16E8" w:rsidRDefault="00D552E1" w:rsidP="00D552E1">
      <w:pPr>
        <w:spacing w:line="15" w:lineRule="exact"/>
        <w:rPr>
          <w:rFonts w:ascii="Arial" w:hAnsi="Arial" w:cs="Arial"/>
          <w:color w:val="000000" w:themeColor="text1"/>
        </w:rPr>
      </w:pPr>
    </w:p>
    <w:p w:rsidR="001E3C01" w:rsidRPr="00D25AE4" w:rsidRDefault="0022191A" w:rsidP="00D552E1">
      <w:pPr>
        <w:tabs>
          <w:tab w:val="center" w:pos="5100"/>
        </w:tabs>
        <w:spacing w:line="300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Proračun Općine Trpinja za 2022. godinu i projekcije za 2023. i </w:t>
      </w:r>
      <w:r w:rsidRPr="00D25AE4">
        <w:rPr>
          <w:rFonts w:ascii="Arial" w:hAnsi="Arial" w:cs="Arial"/>
          <w:color w:val="000000" w:themeColor="text1"/>
        </w:rPr>
        <w:t>2024</w:t>
      </w:r>
      <w:r w:rsidR="00D552E1" w:rsidRPr="00D25AE4">
        <w:rPr>
          <w:rFonts w:ascii="Arial" w:hAnsi="Arial" w:cs="Arial"/>
          <w:color w:val="000000" w:themeColor="text1"/>
        </w:rPr>
        <w:t>. (u daljnjem tekstu:Proračun) sadrži:</w:t>
      </w:r>
      <w:r w:rsidR="00D552E1" w:rsidRPr="00D25AE4">
        <w:rPr>
          <w:rFonts w:ascii="Times New Roman" w:hAnsi="Times New Roman"/>
          <w:color w:val="000000" w:themeColor="text1"/>
          <w:sz w:val="16"/>
          <w:szCs w:val="16"/>
        </w:rPr>
        <w:tab/>
      </w:r>
    </w:p>
    <w:p w:rsidR="001E3C01" w:rsidRPr="00D25AE4" w:rsidRDefault="001E3C0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1E3C01" w:rsidRPr="00D25AE4" w:rsidRDefault="001E3C01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D25AE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5AE4">
        <w:rPr>
          <w:rFonts w:ascii="Arial" w:hAnsi="Arial" w:cs="Arial"/>
          <w:b/>
          <w:bCs/>
          <w:color w:val="000000" w:themeColor="text1"/>
          <w:sz w:val="26"/>
          <w:szCs w:val="26"/>
        </w:rPr>
        <w:t>I. OPĆI DIO</w:t>
      </w:r>
    </w:p>
    <w:p w:rsidR="001E3C01" w:rsidRPr="00D25AE4" w:rsidRDefault="001E3C0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1E3C01" w:rsidRPr="00D25AE4" w:rsidRDefault="001E3C0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D25AE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5AE4">
        <w:rPr>
          <w:rFonts w:ascii="Arial" w:hAnsi="Arial" w:cs="Arial"/>
          <w:b/>
          <w:bCs/>
          <w:color w:val="000000" w:themeColor="text1"/>
          <w:sz w:val="24"/>
          <w:szCs w:val="24"/>
        </w:rPr>
        <w:t>A. RAČUN PRIHODA I RASHODA</w:t>
      </w:r>
    </w:p>
    <w:p w:rsidR="001E3C01" w:rsidRPr="00C66D53" w:rsidRDefault="001E3C0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color w:val="FF0000"/>
          <w:sz w:val="24"/>
          <w:szCs w:val="24"/>
        </w:rPr>
      </w:pPr>
    </w:p>
    <w:p w:rsidR="00FC500D" w:rsidRDefault="001E3C01" w:rsidP="00FC500D">
      <w:pPr>
        <w:widowControl w:val="0"/>
        <w:tabs>
          <w:tab w:val="right" w:pos="5130"/>
          <w:tab w:val="right" w:pos="6750"/>
          <w:tab w:val="right" w:pos="7679"/>
          <w:tab w:val="right" w:pos="9225"/>
          <w:tab w:val="right" w:pos="10154"/>
          <w:tab w:val="right" w:pos="11700"/>
          <w:tab w:val="right" w:pos="1262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 w:rsidRPr="00C66D53">
        <w:rPr>
          <w:rFonts w:ascii="Times New Roman" w:hAnsi="Times New Roman"/>
          <w:color w:val="FF0000"/>
          <w:sz w:val="24"/>
          <w:szCs w:val="24"/>
        </w:rPr>
        <w:tab/>
      </w:r>
      <w:r w:rsidR="00FC500D">
        <w:rPr>
          <w:rFonts w:ascii="Arial" w:hAnsi="Arial" w:cs="Arial"/>
          <w:b/>
          <w:bCs/>
          <w:sz w:val="14"/>
          <w:szCs w:val="14"/>
        </w:rPr>
        <w:t>Ekonomska klasifikacija</w:t>
      </w:r>
      <w:r w:rsidR="00FC500D">
        <w:rPr>
          <w:rFonts w:ascii="Times New Roman" w:hAnsi="Times New Roman"/>
          <w:sz w:val="24"/>
          <w:szCs w:val="24"/>
        </w:rPr>
        <w:tab/>
      </w:r>
      <w:r w:rsidR="00FC500D">
        <w:rPr>
          <w:rFonts w:ascii="Arial" w:hAnsi="Arial" w:cs="Arial"/>
          <w:b/>
          <w:bCs/>
          <w:sz w:val="14"/>
          <w:szCs w:val="14"/>
        </w:rPr>
        <w:t>Izvršenje 2020.</w:t>
      </w:r>
      <w:r w:rsidR="00FC500D">
        <w:rPr>
          <w:rFonts w:ascii="Times New Roman" w:hAnsi="Times New Roman"/>
          <w:sz w:val="24"/>
          <w:szCs w:val="24"/>
        </w:rPr>
        <w:tab/>
      </w:r>
      <w:r w:rsidR="00FC500D">
        <w:rPr>
          <w:rFonts w:ascii="Arial" w:hAnsi="Arial" w:cs="Arial"/>
          <w:b/>
          <w:bCs/>
          <w:sz w:val="14"/>
          <w:szCs w:val="14"/>
        </w:rPr>
        <w:t>Proračun za 2021.</w:t>
      </w:r>
      <w:r w:rsidR="00FC500D">
        <w:rPr>
          <w:rFonts w:ascii="Times New Roman" w:hAnsi="Times New Roman"/>
          <w:sz w:val="24"/>
          <w:szCs w:val="24"/>
        </w:rPr>
        <w:tab/>
      </w:r>
      <w:r w:rsidR="00FC500D">
        <w:rPr>
          <w:rFonts w:ascii="Arial" w:hAnsi="Arial" w:cs="Arial"/>
          <w:b/>
          <w:bCs/>
          <w:sz w:val="14"/>
          <w:szCs w:val="14"/>
        </w:rPr>
        <w:t>Indeks 4/3</w:t>
      </w:r>
      <w:r w:rsidR="00FC500D">
        <w:rPr>
          <w:rFonts w:ascii="Times New Roman" w:hAnsi="Times New Roman"/>
          <w:sz w:val="24"/>
          <w:szCs w:val="24"/>
        </w:rPr>
        <w:tab/>
      </w:r>
      <w:r w:rsidR="00FC500D">
        <w:rPr>
          <w:rFonts w:ascii="Arial" w:hAnsi="Arial" w:cs="Arial"/>
          <w:b/>
          <w:bCs/>
          <w:sz w:val="14"/>
          <w:szCs w:val="14"/>
        </w:rPr>
        <w:t>Plan 2022.</w:t>
      </w:r>
      <w:r w:rsidR="00FC500D">
        <w:rPr>
          <w:rFonts w:ascii="Times New Roman" w:hAnsi="Times New Roman"/>
          <w:sz w:val="24"/>
          <w:szCs w:val="24"/>
        </w:rPr>
        <w:tab/>
      </w:r>
      <w:r w:rsidR="00FC500D">
        <w:rPr>
          <w:rFonts w:ascii="Arial" w:hAnsi="Arial" w:cs="Arial"/>
          <w:b/>
          <w:bCs/>
          <w:sz w:val="14"/>
          <w:szCs w:val="14"/>
        </w:rPr>
        <w:t>Indeks 6/4</w:t>
      </w:r>
      <w:r w:rsidR="00FC500D">
        <w:rPr>
          <w:rFonts w:ascii="Times New Roman" w:hAnsi="Times New Roman"/>
          <w:sz w:val="24"/>
          <w:szCs w:val="24"/>
        </w:rPr>
        <w:tab/>
      </w:r>
      <w:r w:rsidR="00FC500D">
        <w:rPr>
          <w:rFonts w:ascii="Arial" w:hAnsi="Arial" w:cs="Arial"/>
          <w:b/>
          <w:bCs/>
          <w:sz w:val="14"/>
          <w:szCs w:val="14"/>
        </w:rPr>
        <w:t>Projekcija za 2023.</w:t>
      </w:r>
      <w:r w:rsidR="00FC500D">
        <w:rPr>
          <w:rFonts w:ascii="Times New Roman" w:hAnsi="Times New Roman"/>
          <w:sz w:val="24"/>
          <w:szCs w:val="24"/>
        </w:rPr>
        <w:tab/>
      </w:r>
      <w:r w:rsidR="00FC500D">
        <w:rPr>
          <w:rFonts w:ascii="Arial" w:hAnsi="Arial" w:cs="Arial"/>
          <w:b/>
          <w:bCs/>
          <w:sz w:val="14"/>
          <w:szCs w:val="14"/>
        </w:rPr>
        <w:t>Indeks 8/6</w:t>
      </w:r>
      <w:r w:rsidR="00FC500D">
        <w:rPr>
          <w:rFonts w:ascii="Times New Roman" w:hAnsi="Times New Roman"/>
          <w:sz w:val="24"/>
          <w:szCs w:val="24"/>
        </w:rPr>
        <w:tab/>
      </w:r>
      <w:r w:rsidR="00FC500D">
        <w:rPr>
          <w:rFonts w:ascii="Arial" w:hAnsi="Arial" w:cs="Arial"/>
          <w:b/>
          <w:bCs/>
          <w:sz w:val="14"/>
          <w:szCs w:val="14"/>
        </w:rPr>
        <w:t>Projekcija za 2024.</w:t>
      </w:r>
      <w:r w:rsidR="00FC500D">
        <w:rPr>
          <w:rFonts w:ascii="Times New Roman" w:hAnsi="Times New Roman"/>
          <w:sz w:val="24"/>
          <w:szCs w:val="24"/>
        </w:rPr>
        <w:tab/>
      </w:r>
      <w:r w:rsidR="00FC500D">
        <w:rPr>
          <w:rFonts w:ascii="Arial" w:hAnsi="Arial" w:cs="Arial"/>
          <w:b/>
          <w:bCs/>
          <w:sz w:val="14"/>
          <w:szCs w:val="14"/>
        </w:rPr>
        <w:t>Indeks 10/8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225"/>
          <w:tab w:val="center" w:pos="2152"/>
          <w:tab w:val="center" w:pos="4700"/>
          <w:tab w:val="center" w:pos="6322"/>
          <w:tab w:val="center" w:pos="7252"/>
          <w:tab w:val="center" w:pos="8797"/>
          <w:tab w:val="center" w:pos="9727"/>
          <w:tab w:val="center" w:pos="11272"/>
          <w:tab w:val="center" w:pos="12202"/>
          <w:tab w:val="center" w:pos="13747"/>
          <w:tab w:val="center" w:pos="14707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525"/>
          <w:tab w:val="right" w:pos="5132"/>
          <w:tab w:val="right" w:pos="6750"/>
          <w:tab w:val="right" w:pos="9225"/>
          <w:tab w:val="right" w:pos="11700"/>
          <w:tab w:val="right" w:pos="1417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21.338.403,33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23.659.950,00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25.121.500,00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20.872.000,00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21.422.000,00</w:t>
      </w:r>
    </w:p>
    <w:p w:rsidR="00FC500D" w:rsidRDefault="00FC500D" w:rsidP="00FC500D">
      <w:pPr>
        <w:widowControl w:val="0"/>
        <w:tabs>
          <w:tab w:val="right" w:pos="7600"/>
          <w:tab w:val="right" w:pos="10077"/>
          <w:tab w:val="right" w:pos="12559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110,88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106,18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83,08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102,64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525"/>
          <w:tab w:val="right" w:pos="5131"/>
          <w:tab w:val="right" w:pos="6750"/>
          <w:tab w:val="right" w:pos="7600"/>
          <w:tab w:val="right" w:pos="9225"/>
          <w:tab w:val="right" w:pos="10077"/>
          <w:tab w:val="right" w:pos="11699"/>
          <w:tab w:val="right" w:pos="12558"/>
          <w:tab w:val="right" w:pos="14174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111,94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FC500D" w:rsidRDefault="00FC500D" w:rsidP="00FC500D">
      <w:pPr>
        <w:widowControl w:val="0"/>
        <w:tabs>
          <w:tab w:val="left" w:pos="525"/>
          <w:tab w:val="right" w:pos="5131"/>
          <w:tab w:val="right" w:pos="6750"/>
          <w:tab w:val="right" w:pos="7600"/>
          <w:tab w:val="right" w:pos="9225"/>
          <w:tab w:val="right" w:pos="10077"/>
          <w:tab w:val="right" w:pos="11699"/>
          <w:tab w:val="right" w:pos="12558"/>
          <w:tab w:val="right" w:pos="14174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525"/>
          <w:tab w:val="right" w:pos="5132"/>
          <w:tab w:val="right" w:pos="6750"/>
          <w:tab w:val="right" w:pos="7600"/>
          <w:tab w:val="right" w:pos="9225"/>
          <w:tab w:val="right" w:pos="10078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12.766.090,78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16.638.950,00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130,34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15.231.500,00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91,54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14.592.000,00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14.642.000,00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100,34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525"/>
          <w:tab w:val="right" w:pos="5132"/>
          <w:tab w:val="right" w:pos="6750"/>
          <w:tab w:val="right" w:pos="7601"/>
          <w:tab w:val="right" w:pos="9225"/>
          <w:tab w:val="right" w:pos="10077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9.575.999,84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7.155.000,00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74,72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10.040.000,00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140,32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6.280.000,00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6.780.000,00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107,96</w:t>
      </w:r>
    </w:p>
    <w:p w:rsidR="00FC500D" w:rsidRDefault="00FC500D" w:rsidP="00FC500D">
      <w:pPr>
        <w:widowControl w:val="0"/>
        <w:tabs>
          <w:tab w:val="left" w:pos="525"/>
          <w:tab w:val="right" w:pos="5132"/>
          <w:tab w:val="right" w:pos="6750"/>
          <w:tab w:val="right" w:pos="7601"/>
          <w:tab w:val="right" w:pos="9225"/>
          <w:tab w:val="right" w:pos="10077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2"/>
          <w:tab w:val="right" w:pos="6749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-1.003.687,29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9225"/>
          <w:tab w:val="right" w:pos="11700"/>
          <w:tab w:val="right" w:pos="1417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21.338.403,33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20.872.000,00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21.422.000,00</w:t>
      </w:r>
    </w:p>
    <w:p w:rsidR="00FC500D" w:rsidRDefault="00FC500D" w:rsidP="00FC500D">
      <w:pPr>
        <w:widowControl w:val="0"/>
        <w:tabs>
          <w:tab w:val="right" w:pos="7601"/>
          <w:tab w:val="right" w:pos="10076"/>
          <w:tab w:val="right" w:pos="12547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111,51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106,21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102,64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9225"/>
          <w:tab w:val="right" w:pos="11700"/>
          <w:tab w:val="right" w:pos="1417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Višak/manjak prihoda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3.655.487,11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601"/>
          <w:tab w:val="right" w:pos="9225"/>
          <w:tab w:val="right" w:pos="10076"/>
          <w:tab w:val="right" w:pos="11700"/>
          <w:tab w:val="right" w:pos="12551"/>
          <w:tab w:val="right" w:pos="14175"/>
          <w:tab w:val="right" w:pos="1513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Sveukupno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24.993.890,44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95,20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106,21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20.872.000,00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21.422.000,00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102,64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601"/>
          <w:tab w:val="right" w:pos="9225"/>
          <w:tab w:val="right" w:pos="10076"/>
          <w:tab w:val="right" w:pos="11700"/>
          <w:tab w:val="right" w:pos="12551"/>
          <w:tab w:val="right" w:pos="14175"/>
          <w:tab w:val="right" w:pos="1513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22.342.090,62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106,50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106,21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20.872.000,00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21.422.000,00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102,64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C500D" w:rsidRPr="00C66D53" w:rsidRDefault="00FC500D" w:rsidP="00FC500D">
      <w:pPr>
        <w:widowControl w:val="0"/>
        <w:tabs>
          <w:tab w:val="right" w:pos="5128"/>
          <w:tab w:val="right" w:pos="6749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2.651.799,82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C006A8" w:rsidRDefault="001E3C01" w:rsidP="00D552E1">
      <w:pPr>
        <w:widowControl w:val="0"/>
        <w:tabs>
          <w:tab w:val="left" w:pos="30"/>
          <w:tab w:val="right" w:pos="7662"/>
          <w:tab w:val="right" w:pos="9539"/>
          <w:tab w:val="right" w:pos="11419"/>
          <w:tab w:val="right" w:pos="13276"/>
          <w:tab w:val="right" w:pos="15121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16"/>
          <w:szCs w:val="16"/>
        </w:rPr>
      </w:pPr>
      <w:r w:rsidRPr="00C66D53">
        <w:rPr>
          <w:rFonts w:ascii="Times New Roman" w:hAnsi="Times New Roman"/>
          <w:color w:val="FF0000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006A8">
        <w:rPr>
          <w:rFonts w:eastAsia="Times New Roman" w:cs="Liberation Serif"/>
          <w:sz w:val="16"/>
          <w:szCs w:val="16"/>
        </w:rPr>
        <w:t xml:space="preserve"> </w:t>
      </w:r>
      <w:r w:rsidR="00C006A8">
        <w:rPr>
          <w:sz w:val="16"/>
          <w:szCs w:val="16"/>
        </w:rPr>
        <w:tab/>
      </w:r>
    </w:p>
    <w:p w:rsidR="00C006A8" w:rsidRDefault="00C006A8" w:rsidP="00C006A8">
      <w:pPr>
        <w:spacing w:line="16" w:lineRule="exact"/>
        <w:rPr>
          <w:rFonts w:ascii="Times New Roman" w:hAnsi="Times New Roman"/>
          <w:sz w:val="16"/>
          <w:szCs w:val="16"/>
        </w:rPr>
      </w:pPr>
    </w:p>
    <w:p w:rsidR="00C006A8" w:rsidRDefault="00C006A8" w:rsidP="00C006A8">
      <w:pPr>
        <w:tabs>
          <w:tab w:val="left" w:pos="300"/>
          <w:tab w:val="right" w:pos="6154"/>
          <w:tab w:val="right" w:pos="8144"/>
          <w:tab w:val="right" w:pos="10159"/>
        </w:tabs>
        <w:spacing w:line="284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C006A8" w:rsidRDefault="00C006A8" w:rsidP="00C006A8">
      <w:pPr>
        <w:tabs>
          <w:tab w:val="left" w:pos="300"/>
          <w:tab w:val="right" w:pos="6154"/>
          <w:tab w:val="right" w:pos="8144"/>
          <w:tab w:val="right" w:pos="10159"/>
        </w:tabs>
        <w:spacing w:line="284" w:lineRule="exact"/>
        <w:jc w:val="both"/>
      </w:pPr>
    </w:p>
    <w:p w:rsidR="00C006A8" w:rsidRPr="00D552E1" w:rsidRDefault="00C006A8" w:rsidP="00D552E1">
      <w:pPr>
        <w:tabs>
          <w:tab w:val="left" w:pos="8865"/>
          <w:tab w:val="left" w:pos="9480"/>
        </w:tabs>
        <w:spacing w:line="209" w:lineRule="exact"/>
        <w:jc w:val="both"/>
        <w:rPr>
          <w:rFonts w:ascii="Arial" w:hAnsi="Arial" w:cs="Arial"/>
        </w:rPr>
      </w:pPr>
      <w:r w:rsidRPr="000C1302">
        <w:rPr>
          <w:rFonts w:ascii="Arial" w:hAnsi="Arial" w:cs="Arial"/>
        </w:rPr>
        <w:t xml:space="preserve">Prihodi i rashodi Proračuna utvrđeni su u </w:t>
      </w:r>
      <w:r>
        <w:rPr>
          <w:rFonts w:ascii="Arial" w:hAnsi="Arial" w:cs="Arial"/>
        </w:rPr>
        <w:t>Računu prihoda i rashoda za 202</w:t>
      </w:r>
      <w:r w:rsidR="00D25AE4">
        <w:rPr>
          <w:rFonts w:ascii="Arial" w:hAnsi="Arial" w:cs="Arial"/>
        </w:rPr>
        <w:t>2</w:t>
      </w:r>
      <w:r w:rsidRPr="000C13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godinu i projekcijama za 202</w:t>
      </w:r>
      <w:r w:rsidR="00D25AE4">
        <w:rPr>
          <w:rFonts w:ascii="Arial" w:hAnsi="Arial" w:cs="Arial"/>
        </w:rPr>
        <w:t>3</w:t>
      </w:r>
      <w:r>
        <w:rPr>
          <w:rFonts w:ascii="Arial" w:hAnsi="Arial" w:cs="Arial"/>
        </w:rPr>
        <w:t>. i 202</w:t>
      </w:r>
      <w:r w:rsidR="00D25AE4">
        <w:rPr>
          <w:rFonts w:ascii="Arial" w:hAnsi="Arial" w:cs="Arial"/>
        </w:rPr>
        <w:t>4</w:t>
      </w:r>
      <w:r>
        <w:rPr>
          <w:rFonts w:ascii="Arial" w:hAnsi="Arial" w:cs="Arial"/>
        </w:rPr>
        <w:t>. godinu, koji je sastavni dio ove Odluke.</w:t>
      </w:r>
    </w:p>
    <w:p w:rsidR="00C006A8" w:rsidRDefault="00C006A8" w:rsidP="00CD401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E3C01" w:rsidRDefault="001E3C01" w:rsidP="00CD401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E3C01" w:rsidRDefault="001E3C0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1E3C01" w:rsidRDefault="001E3C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C500D" w:rsidRDefault="001E3C01" w:rsidP="00FC500D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  <w:r w:rsidRPr="00F63410">
        <w:rPr>
          <w:rFonts w:ascii="Times New Roman" w:hAnsi="Times New Roman"/>
          <w:color w:val="FF0000"/>
          <w:sz w:val="24"/>
          <w:szCs w:val="24"/>
        </w:rPr>
        <w:tab/>
      </w:r>
      <w:r w:rsidR="00FC500D"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2"/>
          <w:tab w:val="right" w:pos="6750"/>
          <w:tab w:val="right" w:pos="7710"/>
          <w:tab w:val="right" w:pos="9225"/>
          <w:tab w:val="right" w:pos="10185"/>
          <w:tab w:val="right" w:pos="11700"/>
          <w:tab w:val="right" w:pos="12661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21.338.403,33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23.659.950,00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25.121.500,00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20.872.000,00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83,08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21.422.000,00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102,64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1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11.028.839,02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148,98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11.028.839,02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148,98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10.451.244,04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19,14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542.325,56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73,76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35.269,42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141,77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6.407.259,93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15.073.100,00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235,25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17.115.100,00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12.865.600,00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13.415.600,00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104,27</w:t>
      </w: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5.934.146,34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5.382.000,00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132,85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473.113,59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9.691.100,00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2.048,37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9.965.100,00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6.865.600,00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68,90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7.415.600,00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108,01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 organizacija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institucija i tijela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176.950,00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9.285.000,00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5.247,24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9.549.000,00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102,84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296.163,59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137,12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102,46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5.934.146,34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5.382.000,00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90,70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132,85</w:t>
      </w: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prijenosa EU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5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2.751.701,63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4.450.500,00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161,74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2.590.500,00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58,21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2.590.500,00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2.590.500,00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103.629,40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49.603,17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2.648.062,15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159,74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2.370.000,00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2.370.000,00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2.370.000,00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418,76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1.313,40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2.751.282,87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161,56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58,16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1.150.602,75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pristojbi, pristojbi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939,44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1.064,46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1.149.663,31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939,44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1.064,46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59.043,18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127,03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1.090.620,13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102,08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pruženih usluga i prihodi od donacija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proizvoda i robe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113,76</w:t>
      </w: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pruženih usluga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2"/>
          <w:tab w:val="right" w:pos="6749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 imovine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111,94</w:t>
      </w: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prirodnih bogatstava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2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21.338.403,33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20.872.000,00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21.422.000,00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102,64</w:t>
      </w:r>
    </w:p>
    <w:p w:rsidR="00FC500D" w:rsidRPr="00F63410" w:rsidRDefault="00FC500D" w:rsidP="00FC500D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E3C01" w:rsidRPr="00F63410" w:rsidRDefault="001E3C01" w:rsidP="00CD401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color w:val="FF0000"/>
          <w:sz w:val="24"/>
          <w:szCs w:val="24"/>
        </w:rPr>
      </w:pPr>
      <w:r w:rsidRPr="00F63410">
        <w:rPr>
          <w:rFonts w:ascii="Times New Roman" w:hAnsi="Times New Roman"/>
          <w:color w:val="FF0000"/>
          <w:sz w:val="24"/>
          <w:szCs w:val="24"/>
        </w:rPr>
        <w:tab/>
      </w:r>
    </w:p>
    <w:p w:rsidR="001E3C01" w:rsidRPr="00F63410" w:rsidRDefault="001E3C0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color w:val="FF0000"/>
          <w:sz w:val="24"/>
          <w:szCs w:val="24"/>
        </w:rPr>
      </w:pPr>
    </w:p>
    <w:p w:rsidR="00FC500D" w:rsidRDefault="001E3C01" w:rsidP="00FC500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  <w:r w:rsidRPr="00F63410">
        <w:rPr>
          <w:rFonts w:ascii="Times New Roman" w:hAnsi="Times New Roman"/>
          <w:color w:val="FF0000"/>
          <w:sz w:val="24"/>
          <w:szCs w:val="24"/>
        </w:rPr>
        <w:tab/>
      </w: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2"/>
          <w:tab w:val="right" w:pos="6750"/>
          <w:tab w:val="right" w:pos="7710"/>
          <w:tab w:val="right" w:pos="9225"/>
          <w:tab w:val="right" w:pos="10186"/>
          <w:tab w:val="right" w:pos="11700"/>
          <w:tab w:val="right" w:pos="12661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12.766.090,78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16.638.950,00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130,34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15.231.500,00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91,54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14.592.000,00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14.642.000,00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100,34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1.922.901,58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2.606.100,00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135,53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2.806.100,00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2.806.100,00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2.806.100,00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1.615.179,63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135,90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19.399,20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288.322,75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142,58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367,57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1.703.664,40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132,24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108,88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36.654,22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395,59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182.582,96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113,98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8.048.844,24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10.105.850,00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125,56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8.490.400,00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84,01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8.465.900,00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8.465.900,00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3.164.020,69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1.904.000,00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141,14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84.230,20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470,56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4.792.752,51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3.605.000,00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3.035.500,00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3.695.000,00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121,73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3.695.000,00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7.840,84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4.195.500,00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53.508,30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93,31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23.442,00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255,95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249.086,61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152,56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89,47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7.267.624,80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8.259.500,00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113,65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6.879.500,00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83,29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4.846,55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503.844,28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279,12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1.210.900,00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86,10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34.889,92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186,30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84,62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34.889,92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34.889,92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186,30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1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1.531.868,34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82,25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1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564.895,73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890.022,61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76.950,00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129,95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109,09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1.531.868,34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82,25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1.227.586,70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210,74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102,66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1.227.586,70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1.745.000,00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142,15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1.745.000,00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102,70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1.227.586,70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210,74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100,31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2"/>
          <w:tab w:val="right" w:pos="6750"/>
          <w:tab w:val="right" w:pos="7711"/>
          <w:tab w:val="right" w:pos="9225"/>
          <w:tab w:val="right" w:pos="10185"/>
          <w:tab w:val="right" w:pos="11700"/>
          <w:tab w:val="right" w:pos="12661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9.575.999,84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74,72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140,32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6.280.000,00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62,55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107,96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1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9.575.999,84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74,72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139,62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62,36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108,03</w:t>
      </w:r>
    </w:p>
    <w:p w:rsidR="00FC500D" w:rsidRDefault="00FC500D" w:rsidP="00FC500D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1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4.423.206,04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1.276.000,00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8.670,07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5.044.123,73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83,27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2.595.500,00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2.595,50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317,39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74,63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9.457.612,77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6.785.000,00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145,91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40.637,07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885,89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22,22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2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22.342.090,62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20.872.000,00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21.422.000,00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102,64</w:t>
      </w:r>
    </w:p>
    <w:p w:rsidR="00FC500D" w:rsidRDefault="00FC500D" w:rsidP="00FC500D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C500D" w:rsidRDefault="00FC500D" w:rsidP="00FC500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2.261.043,34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3.909.500,00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3.559.500,00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2.261.043,34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3.909.500,00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172,91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3.559.500,00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91,05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3.815.000,00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3.815.000,00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Javni red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266.245,92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193,43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109,71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108,85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Javni red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266.245,92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193,43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108,85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16.708.133,02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14.726.100,00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88,14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16.291.100,00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12.741.100,00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104,08</w:t>
      </w: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unapređenja stanovanja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16.708.133,02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14.726.100,00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88,14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16.291.100,00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110,63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12.241.100,00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75,14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12.741.100,00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104,08</w:t>
      </w: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122,95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Rekreacija, kultura i 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122,95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1.366.350,00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227,72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1.620.900,00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118,63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1.620.900,00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1.620.900,00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1.366.350,00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227,72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1.620.900,00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118,63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1.620.900,00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1.620.900,00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Socijalna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1.603.868,34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135,11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69,89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1.603.868,34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135,11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22.342.090,62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20.872.000,00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21.422.000,00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102,64</w:t>
      </w:r>
    </w:p>
    <w:p w:rsidR="00FC500D" w:rsidRDefault="00FC500D" w:rsidP="00FC500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11.029.778,71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11.029.778,71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63,77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77,90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103.629,40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601.850,00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580,77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67,66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103.629,40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601.850,00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580,77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110,73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67,66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4.801.422,58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4.801.422,58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75,08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6.407.259,93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12.414.100,00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193,75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17.115.100,00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137,87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13.766.100,00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14.316.100,00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5.934.146,34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84,97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141,81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473.113,59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7.372.100,00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1.558,21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9.965.100,00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135,17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7.766.100,00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77,93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8.316.100,00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107,08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111,94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5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22.342.090,62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20.872.000,00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21.422.000,00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102,64</w:t>
      </w:r>
    </w:p>
    <w:p w:rsidR="00FC500D" w:rsidRDefault="00FC500D" w:rsidP="00FC500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782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22.342.090,62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20.872.000,00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21.422.000,00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102,64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  JEDINSTVENI UPRAVNI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22.342.090,62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20.872.000,00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21.422.000,00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102,64</w:t>
      </w: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PRIPREMA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259.318,70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DONOŠENJE AKATA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A100101  PREDSTAVNIČKA I IZVRŠNA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259.318,70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259.318,70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259.318,70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259.318,70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134,97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259.318,70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134,97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2.001.724,64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3.559.500,00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3.209.500,00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3.465.000,00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3.465.000,00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JAVNIM FINANCIJAMA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A100201  ADMINISTRATIVNO,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1.878.491,02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2.864.500,00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2.694.500,00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TEHNIČKO I STRUČNO OSOBLJE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1.878.491,02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2.864.500,00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2.694.500,00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1.031.198,90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125,58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1.011.936,06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127,97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19.262,84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853.275,83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117,20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36.654,22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395,59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141.268,85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106,18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812.402,20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185,19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1.334.500,00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109,40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808.935,34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1.434.000,00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177,27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143,98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3.466,86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454,61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23.442,00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255,95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249.086,61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150,55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89,33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382.786,07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159,23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119,69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157.087,52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292,83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45,65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34.889,92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186,30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84,62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34.889,92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34.889,92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186,30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A100202  STRUČNO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4.846,55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FC500D" w:rsidRDefault="00FC500D" w:rsidP="00FC500D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OSPOSOBLJAVANJE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4.846,55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4.846,55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4.846,55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4.846,55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A100203  ZBRINJAVANJE ŽIVOTINJA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A100204  ZDRAVSTVENA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115,09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GRAĐANA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119,61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119,61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119,61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120,00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:rsidR="00FC500D" w:rsidRDefault="00FC500D" w:rsidP="00FC500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T100201  NABAVA DUGOTRAJNE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118.387,07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304,09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38,89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118.387,07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304,09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38,89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118.387,07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304,09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255,56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118.387,07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40.637,07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861,28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22,86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12,86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1003 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7.250.520,25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6.391.100,00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6.241.100,00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6.241.100,00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 KOMUNALNA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50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A100301  ODRŽAVANJE JAVNE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863.228,88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115,84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right" w:pos="5131"/>
          <w:tab w:val="right" w:pos="6750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RASVJETE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863.228,88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115,84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863.228,88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115,84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62.307,09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800.921,79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124,86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863.228,88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115,84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90,00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A100302  ODRŽAVANJE JAVNIH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5.970.659,26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74,62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96,91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POVRŠINA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5.970.659,26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74,62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96,91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5.970.659,26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108,87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74,62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96,91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1.960.372,29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18.456,25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3.991.830,72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2.040.500,00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78,33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132,32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3.840.000,00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2.809.500,00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73,16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5.893.436,85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106,90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76,98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77.222,41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258,99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A100303  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118.993,00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118.993,00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118.993,00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16,81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118.993,00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118.993,00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16,81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A100304  JAVNI RADOVI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297.639,11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141,48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297.639,11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141,48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288.459,11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142,52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136,36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288.322,75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142,58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247.604,39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142,57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40.854,72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142,21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108,93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6.185,71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2.994,29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333,97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9.180,00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108,93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1004 IZGRADNJA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9.457.612,77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6.785.000,00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108,33</w:t>
      </w: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OBJEKATA I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2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K100401  NABAVA DUGOTRAJNE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9.457.612,77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71,74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145,91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60,61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108,33</w:t>
      </w:r>
    </w:p>
    <w:p w:rsidR="00FC500D" w:rsidRDefault="00FC500D" w:rsidP="00FC500D">
      <w:pPr>
        <w:widowControl w:val="0"/>
        <w:tabs>
          <w:tab w:val="right" w:pos="5132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9.457.612,77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71,74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145,91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60,61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108,33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9.457.612,77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71,74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145,91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60,61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108,33</w:t>
      </w: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4.304.818,97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8.670,07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5.044.123,73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83,27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2.245.500,00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2.245,50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1.434.000,00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63,86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74,63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9.457.612,77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6.785.000,00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71,74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145,91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1005 JAVNE POTREBE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 KULTURI, SPORTU, RELIGIJI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A100501  DJELATNOST UDRUGA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127,05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KULTURI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 Rekreacija, kultura i religija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127,05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127,05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127,05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127,05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A100502  DJELATNOST UDRUGA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SPORTU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 Rekreacija, kultura i religija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A100503  DJELATNOST VJERSKIH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ZAJEDNICA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 Rekreacija, kultura i religija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1.603.868,34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SOCIJALNE SKRBI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2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A100601  POMOĆ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1.531.868,34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78,99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109,09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 Socijalna zaštita</w:t>
      </w:r>
    </w:p>
    <w:p w:rsidR="00FC500D" w:rsidRDefault="00FC500D" w:rsidP="00FC500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1.531.868,34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78,99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109,09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1.531.868,34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78,99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109,09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564.895,73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196,50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890.022,61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76.950,00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129,95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109,09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1.531.868,34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78,99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A100602  HUMANITARNA SKRB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1.329,17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DRUGI INTERESI GRAĐANA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 Socijalna zaštita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1.329,17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1.308,33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19,47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138,89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1.308,33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100,85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1007 ZAŠTITA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266.245,92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193,43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108,85</w:t>
      </w: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POŽARA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A100701  OSNOVNA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252.786,70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178,02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110,00</w:t>
      </w:r>
    </w:p>
    <w:p w:rsidR="00FC500D" w:rsidRDefault="00FC500D" w:rsidP="00FC500D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DVD-a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252.786,70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178,02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252.786,70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178,02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252.786,70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178,02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252.786,70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178,02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A100702  ELEMENTARNA NEPOGODA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13.459,22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13.459,22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3.243,57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3.243,57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2.784,18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:rsidR="00FC500D" w:rsidRDefault="00FC500D" w:rsidP="00FC500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459,39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10.215,65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10.215,65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10.215,65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A100703  CIVILNA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A100704  CRVENI KRIŽ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A100705  HGSS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1008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1.366.350,00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227,72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1.620.900,00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1.620.900,00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1.620.900,00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A100801  ODGOJNO,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216,06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119,64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ADMINISTRATIVNO, TEHNIČKO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 Obrazovanje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216,06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119,64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122,22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122,22</w:t>
      </w: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113,76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113,76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A100802 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POLJOPRIVREDNIKA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 Obrazovanje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A100803  SUFINANCIRANJE RADA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BIBLIOBUS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 Obrazovanje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FC500D" w:rsidRDefault="00FC500D" w:rsidP="00FC500D">
      <w:pPr>
        <w:widowControl w:val="0"/>
        <w:tabs>
          <w:tab w:val="left" w:pos="30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22.342.090,62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20.872.000,00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21.422.000,00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102,64</w:t>
      </w:r>
    </w:p>
    <w:p w:rsidR="00FC500D" w:rsidRDefault="00FC500D" w:rsidP="00FC5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6A8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FC500D" w:rsidRDefault="00FC500D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FC500D" w:rsidRDefault="00FC500D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FC500D" w:rsidRDefault="00FC500D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FC500D" w:rsidRDefault="00FC500D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FC500D" w:rsidRDefault="00FC500D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C006A8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C006A8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D552E1" w:rsidRDefault="00D552E1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C006A8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C006A8" w:rsidRDefault="00C006A8" w:rsidP="00C006A8">
      <w:pPr>
        <w:jc w:val="center"/>
        <w:rPr>
          <w:b/>
        </w:rPr>
      </w:pPr>
      <w:r>
        <w:rPr>
          <w:b/>
        </w:rPr>
        <w:lastRenderedPageBreak/>
        <w:t xml:space="preserve">III. </w:t>
      </w:r>
      <w:r w:rsidRPr="00753A61">
        <w:rPr>
          <w:b/>
        </w:rPr>
        <w:t>PLAN RAZVOJNIH PROGRAMA OPĆ</w:t>
      </w:r>
      <w:r w:rsidR="00F63410">
        <w:rPr>
          <w:b/>
        </w:rPr>
        <w:t>INE TRPINJA ZA RAZDOBLJE OD 2022.-2024</w:t>
      </w:r>
      <w:r w:rsidRPr="00753A61">
        <w:rPr>
          <w:b/>
        </w:rPr>
        <w:t>. GODINE</w:t>
      </w:r>
    </w:p>
    <w:p w:rsidR="00C006A8" w:rsidRDefault="00C006A8" w:rsidP="000D5AB5">
      <w:pPr>
        <w:rPr>
          <w:b/>
        </w:rPr>
      </w:pPr>
    </w:p>
    <w:p w:rsidR="00C006A8" w:rsidRDefault="00C006A8" w:rsidP="00C006A8">
      <w:pPr>
        <w:jc w:val="both"/>
      </w:pPr>
      <w:r w:rsidRPr="00753A61">
        <w:t>Planom razvojnih programa Općine Trpinja iskazani su ciljevi i prioriteti razvoja jedinice lokalne samouprave koji su povezani s programskom i organizacijskom klasifikacijom proračuna.</w:t>
      </w:r>
    </w:p>
    <w:p w:rsidR="00D8553C" w:rsidRDefault="00D8553C" w:rsidP="00C006A8">
      <w:pPr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544"/>
        <w:gridCol w:w="1559"/>
        <w:gridCol w:w="1417"/>
        <w:gridCol w:w="1560"/>
        <w:gridCol w:w="3969"/>
      </w:tblGrid>
      <w:tr w:rsidR="00D8553C" w:rsidRPr="004D4CC0" w:rsidTr="006277EE">
        <w:tc>
          <w:tcPr>
            <w:tcW w:w="1526" w:type="dxa"/>
          </w:tcPr>
          <w:p w:rsidR="00D8553C" w:rsidRPr="004D4CC0" w:rsidRDefault="00D8553C" w:rsidP="006277EE">
            <w:pPr>
              <w:jc w:val="center"/>
              <w:rPr>
                <w:b/>
              </w:rPr>
            </w:pPr>
            <w:r w:rsidRPr="004D4CC0">
              <w:rPr>
                <w:b/>
              </w:rPr>
              <w:t>Naziv cilja</w:t>
            </w:r>
          </w:p>
        </w:tc>
        <w:tc>
          <w:tcPr>
            <w:tcW w:w="1701" w:type="dxa"/>
          </w:tcPr>
          <w:p w:rsidR="00D8553C" w:rsidRPr="004D4CC0" w:rsidRDefault="00D8553C" w:rsidP="006277EE">
            <w:pPr>
              <w:jc w:val="center"/>
              <w:rPr>
                <w:b/>
              </w:rPr>
            </w:pPr>
            <w:r w:rsidRPr="004D4CC0">
              <w:rPr>
                <w:b/>
              </w:rPr>
              <w:t>Naziv mjere</w:t>
            </w:r>
          </w:p>
        </w:tc>
        <w:tc>
          <w:tcPr>
            <w:tcW w:w="3544" w:type="dxa"/>
          </w:tcPr>
          <w:p w:rsidR="00D8553C" w:rsidRPr="004D4CC0" w:rsidRDefault="00D8553C" w:rsidP="006277EE">
            <w:pPr>
              <w:jc w:val="center"/>
              <w:rPr>
                <w:b/>
              </w:rPr>
            </w:pPr>
            <w:r w:rsidRPr="004D4CC0">
              <w:rPr>
                <w:b/>
              </w:rPr>
              <w:t>Program/aktivnost</w:t>
            </w:r>
          </w:p>
        </w:tc>
        <w:tc>
          <w:tcPr>
            <w:tcW w:w="1559" w:type="dxa"/>
          </w:tcPr>
          <w:p w:rsidR="00D8553C" w:rsidRPr="004D4CC0" w:rsidRDefault="00D8553C" w:rsidP="006277EE">
            <w:pPr>
              <w:jc w:val="center"/>
              <w:rPr>
                <w:b/>
              </w:rPr>
            </w:pPr>
            <w:r w:rsidRPr="004D4CC0">
              <w:rPr>
                <w:b/>
              </w:rPr>
              <w:t>Plan 2022.</w:t>
            </w:r>
          </w:p>
        </w:tc>
        <w:tc>
          <w:tcPr>
            <w:tcW w:w="1417" w:type="dxa"/>
          </w:tcPr>
          <w:p w:rsidR="00D8553C" w:rsidRPr="004D4CC0" w:rsidRDefault="00D8553C" w:rsidP="006277EE">
            <w:pPr>
              <w:jc w:val="center"/>
              <w:rPr>
                <w:b/>
              </w:rPr>
            </w:pPr>
            <w:r w:rsidRPr="004D4CC0">
              <w:rPr>
                <w:b/>
              </w:rPr>
              <w:t>Plan 2023.</w:t>
            </w:r>
          </w:p>
        </w:tc>
        <w:tc>
          <w:tcPr>
            <w:tcW w:w="1560" w:type="dxa"/>
          </w:tcPr>
          <w:p w:rsidR="00D8553C" w:rsidRPr="004D4CC0" w:rsidRDefault="00D8553C" w:rsidP="006277EE">
            <w:pPr>
              <w:jc w:val="center"/>
              <w:rPr>
                <w:b/>
              </w:rPr>
            </w:pPr>
            <w:r w:rsidRPr="004D4CC0">
              <w:rPr>
                <w:b/>
              </w:rPr>
              <w:t>Plan 2024.</w:t>
            </w:r>
          </w:p>
        </w:tc>
        <w:tc>
          <w:tcPr>
            <w:tcW w:w="3969" w:type="dxa"/>
          </w:tcPr>
          <w:p w:rsidR="00D8553C" w:rsidRPr="004D4CC0" w:rsidRDefault="00D8553C" w:rsidP="006277EE">
            <w:pPr>
              <w:jc w:val="center"/>
              <w:rPr>
                <w:b/>
              </w:rPr>
            </w:pPr>
            <w:r w:rsidRPr="004D4CC0">
              <w:rPr>
                <w:b/>
              </w:rPr>
              <w:t>Pokazatelj rezultata</w:t>
            </w:r>
          </w:p>
        </w:tc>
      </w:tr>
      <w:tr w:rsidR="00D8553C" w:rsidRPr="00F63410" w:rsidTr="006277EE">
        <w:trPr>
          <w:cantSplit/>
          <w:trHeight w:val="661"/>
        </w:trPr>
        <w:tc>
          <w:tcPr>
            <w:tcW w:w="1526" w:type="dxa"/>
            <w:vMerge w:val="restart"/>
            <w:textDirection w:val="tbRl"/>
          </w:tcPr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  <w:r w:rsidRPr="00852894">
              <w:rPr>
                <w:rFonts w:cs="Calibri"/>
                <w:b/>
              </w:rPr>
              <w:t>CILJ I.</w:t>
            </w: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  <w:r w:rsidRPr="00852894">
              <w:rPr>
                <w:rFonts w:cs="Calibri"/>
                <w:b/>
              </w:rPr>
              <w:t>RAZVOJ  KONKURENTNOG I ODRŽIVOG GOSPODAR STVA</w:t>
            </w: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 w:val="restart"/>
            <w:textDirection w:val="tbRl"/>
          </w:tcPr>
          <w:p w:rsidR="00D8553C" w:rsidRPr="00852894" w:rsidRDefault="00D8553C" w:rsidP="006277EE">
            <w:pPr>
              <w:numPr>
                <w:ilvl w:val="1"/>
                <w:numId w:val="1"/>
              </w:numPr>
              <w:spacing w:after="0" w:line="240" w:lineRule="auto"/>
              <w:ind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852894">
              <w:rPr>
                <w:rFonts w:cs="Calibri"/>
                <w:b/>
                <w:sz w:val="20"/>
                <w:szCs w:val="20"/>
              </w:rPr>
              <w:t>KOMUNALNA DJELATNOST</w:t>
            </w:r>
          </w:p>
          <w:p w:rsidR="00D8553C" w:rsidRPr="00852894" w:rsidRDefault="00D8553C" w:rsidP="006277EE">
            <w:pPr>
              <w:ind w:left="47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852894">
              <w:rPr>
                <w:rFonts w:cs="Calibri"/>
                <w:b/>
                <w:sz w:val="20"/>
                <w:szCs w:val="20"/>
              </w:rPr>
              <w:t>1003</w:t>
            </w:r>
          </w:p>
        </w:tc>
        <w:tc>
          <w:tcPr>
            <w:tcW w:w="3544" w:type="dxa"/>
          </w:tcPr>
          <w:p w:rsidR="00D8553C" w:rsidRPr="004D4CC0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4D4CC0">
              <w:rPr>
                <w:rFonts w:cs="Calibri"/>
                <w:sz w:val="20"/>
                <w:szCs w:val="20"/>
              </w:rPr>
              <w:t>1003A00001 Održavanje javne rasvjete</w:t>
            </w:r>
          </w:p>
        </w:tc>
        <w:tc>
          <w:tcPr>
            <w:tcW w:w="1559" w:type="dxa"/>
          </w:tcPr>
          <w:p w:rsidR="00D8553C" w:rsidRPr="004D4CC0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4D4CC0">
              <w:rPr>
                <w:rFonts w:cs="Calibri"/>
                <w:sz w:val="20"/>
                <w:szCs w:val="20"/>
              </w:rPr>
              <w:t xml:space="preserve"> 900.000,00</w:t>
            </w:r>
          </w:p>
        </w:tc>
        <w:tc>
          <w:tcPr>
            <w:tcW w:w="1417" w:type="dxa"/>
          </w:tcPr>
          <w:p w:rsidR="00D8553C" w:rsidRPr="004D4CC0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4D4CC0">
              <w:rPr>
                <w:rFonts w:cs="Calibri"/>
                <w:sz w:val="20"/>
                <w:szCs w:val="20"/>
              </w:rPr>
              <w:t xml:space="preserve">  900.000,00</w:t>
            </w:r>
          </w:p>
        </w:tc>
        <w:tc>
          <w:tcPr>
            <w:tcW w:w="1560" w:type="dxa"/>
          </w:tcPr>
          <w:p w:rsidR="00D8553C" w:rsidRPr="004D4CC0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4D4CC0">
              <w:rPr>
                <w:rFonts w:cs="Calibri"/>
                <w:sz w:val="20"/>
                <w:szCs w:val="20"/>
              </w:rPr>
              <w:t xml:space="preserve">  900.000,00</w:t>
            </w:r>
          </w:p>
        </w:tc>
        <w:tc>
          <w:tcPr>
            <w:tcW w:w="3969" w:type="dxa"/>
          </w:tcPr>
          <w:p w:rsidR="00D8553C" w:rsidRPr="004D4CC0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4D4CC0">
              <w:rPr>
                <w:rFonts w:cs="Calibri"/>
                <w:sz w:val="20"/>
                <w:szCs w:val="20"/>
              </w:rPr>
              <w:t>Broj rasvjetnih tijela, pokrivenost naselja, vijek trajanja, prosječna starost</w:t>
            </w:r>
          </w:p>
        </w:tc>
      </w:tr>
      <w:tr w:rsidR="00D8553C" w:rsidRPr="00F63410" w:rsidTr="006277EE">
        <w:trPr>
          <w:cantSplit/>
          <w:trHeight w:val="711"/>
        </w:trPr>
        <w:tc>
          <w:tcPr>
            <w:tcW w:w="1526" w:type="dxa"/>
            <w:vMerge/>
            <w:textDirection w:val="tbRl"/>
          </w:tcPr>
          <w:p w:rsidR="00D8553C" w:rsidRPr="00852894" w:rsidRDefault="00D8553C" w:rsidP="006277EE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D8553C" w:rsidRPr="00852894" w:rsidRDefault="00D8553C" w:rsidP="006277EE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D8553C" w:rsidRPr="00214CB4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214CB4">
              <w:rPr>
                <w:rFonts w:cs="Calibri"/>
                <w:sz w:val="20"/>
                <w:szCs w:val="20"/>
              </w:rPr>
              <w:t>1003A00002 Održavanje javnih površina</w:t>
            </w:r>
          </w:p>
        </w:tc>
        <w:tc>
          <w:tcPr>
            <w:tcW w:w="1559" w:type="dxa"/>
          </w:tcPr>
          <w:p w:rsidR="00D8553C" w:rsidRPr="00214CB4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4.8</w:t>
            </w:r>
            <w:r w:rsidRPr="00214CB4">
              <w:rPr>
                <w:rFonts w:cs="Calibri"/>
                <w:sz w:val="20"/>
                <w:szCs w:val="20"/>
              </w:rPr>
              <w:t>50.000,00</w:t>
            </w:r>
          </w:p>
        </w:tc>
        <w:tc>
          <w:tcPr>
            <w:tcW w:w="1417" w:type="dxa"/>
          </w:tcPr>
          <w:p w:rsidR="00D8553C" w:rsidRPr="00214CB4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214CB4">
              <w:rPr>
                <w:rFonts w:cs="Calibri"/>
                <w:sz w:val="20"/>
                <w:szCs w:val="20"/>
              </w:rPr>
              <w:t>4.700.000,00</w:t>
            </w:r>
          </w:p>
        </w:tc>
        <w:tc>
          <w:tcPr>
            <w:tcW w:w="1560" w:type="dxa"/>
          </w:tcPr>
          <w:p w:rsidR="00D8553C" w:rsidRPr="00214CB4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214CB4">
              <w:rPr>
                <w:rFonts w:cs="Calibri"/>
                <w:sz w:val="20"/>
                <w:szCs w:val="20"/>
              </w:rPr>
              <w:t>4.700.000,00</w:t>
            </w:r>
          </w:p>
        </w:tc>
        <w:tc>
          <w:tcPr>
            <w:tcW w:w="3969" w:type="dxa"/>
          </w:tcPr>
          <w:p w:rsidR="00D8553C" w:rsidRPr="00214CB4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214CB4">
              <w:rPr>
                <w:rFonts w:cs="Calibri"/>
                <w:sz w:val="20"/>
                <w:szCs w:val="20"/>
              </w:rPr>
              <w:t>Kvadratura uređenih javnih i zelenih površina te uređenih javnih objekata</w:t>
            </w:r>
          </w:p>
        </w:tc>
      </w:tr>
      <w:tr w:rsidR="00D8553C" w:rsidRPr="00F63410" w:rsidTr="006277EE">
        <w:trPr>
          <w:cantSplit/>
          <w:trHeight w:val="633"/>
        </w:trPr>
        <w:tc>
          <w:tcPr>
            <w:tcW w:w="1526" w:type="dxa"/>
            <w:vMerge/>
            <w:textDirection w:val="tbRl"/>
          </w:tcPr>
          <w:p w:rsidR="00D8553C" w:rsidRPr="00852894" w:rsidRDefault="00D8553C" w:rsidP="006277EE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D8553C" w:rsidRPr="00852894" w:rsidRDefault="00D8553C" w:rsidP="006277EE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D8553C" w:rsidRPr="004D4CC0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4D4CC0">
              <w:rPr>
                <w:rFonts w:cs="Calibri"/>
                <w:sz w:val="20"/>
                <w:szCs w:val="20"/>
              </w:rPr>
              <w:t>1003A00003 Zaštita okoliša</w:t>
            </w:r>
          </w:p>
        </w:tc>
        <w:tc>
          <w:tcPr>
            <w:tcW w:w="1559" w:type="dxa"/>
          </w:tcPr>
          <w:p w:rsidR="00D8553C" w:rsidRPr="004D4CC0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4D4CC0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4D4CC0">
              <w:rPr>
                <w:rFonts w:cs="Calibri"/>
                <w:sz w:val="20"/>
                <w:szCs w:val="20"/>
              </w:rPr>
              <w:t>20.000,00</w:t>
            </w:r>
          </w:p>
        </w:tc>
        <w:tc>
          <w:tcPr>
            <w:tcW w:w="1417" w:type="dxa"/>
          </w:tcPr>
          <w:p w:rsidR="00D8553C" w:rsidRPr="004D4CC0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4D4CC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4D4CC0">
              <w:rPr>
                <w:rFonts w:cs="Calibri"/>
                <w:sz w:val="20"/>
                <w:szCs w:val="20"/>
              </w:rPr>
              <w:t>20.000,00</w:t>
            </w:r>
          </w:p>
        </w:tc>
        <w:tc>
          <w:tcPr>
            <w:tcW w:w="1560" w:type="dxa"/>
          </w:tcPr>
          <w:p w:rsidR="00D8553C" w:rsidRPr="004D4CC0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4D4CC0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4D4CC0">
              <w:rPr>
                <w:rFonts w:cs="Calibri"/>
                <w:sz w:val="20"/>
                <w:szCs w:val="20"/>
              </w:rPr>
              <w:t>20.000,00</w:t>
            </w:r>
          </w:p>
        </w:tc>
        <w:tc>
          <w:tcPr>
            <w:tcW w:w="3969" w:type="dxa"/>
          </w:tcPr>
          <w:p w:rsidR="00D8553C" w:rsidRPr="004D4CC0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predmeta u rješavanju</w:t>
            </w:r>
          </w:p>
        </w:tc>
      </w:tr>
      <w:tr w:rsidR="00D8553C" w:rsidRPr="00F63410" w:rsidTr="006277EE">
        <w:trPr>
          <w:cantSplit/>
          <w:trHeight w:val="633"/>
        </w:trPr>
        <w:tc>
          <w:tcPr>
            <w:tcW w:w="1526" w:type="dxa"/>
            <w:vMerge/>
            <w:textDirection w:val="tbRl"/>
          </w:tcPr>
          <w:p w:rsidR="00D8553C" w:rsidRPr="00852894" w:rsidRDefault="00D8553C" w:rsidP="006277EE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D8553C" w:rsidRPr="00852894" w:rsidRDefault="00D8553C" w:rsidP="006277EE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D8553C" w:rsidRPr="004D4CC0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4D4CC0">
              <w:rPr>
                <w:rFonts w:cs="Calibri"/>
                <w:sz w:val="20"/>
                <w:szCs w:val="20"/>
              </w:rPr>
              <w:t>1003A00004 Javni radovi</w:t>
            </w:r>
          </w:p>
        </w:tc>
        <w:tc>
          <w:tcPr>
            <w:tcW w:w="1559" w:type="dxa"/>
          </w:tcPr>
          <w:p w:rsidR="00D8553C" w:rsidRPr="004D4CC0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4D4CC0">
              <w:rPr>
                <w:rFonts w:cs="Calibri"/>
                <w:sz w:val="20"/>
                <w:szCs w:val="20"/>
              </w:rPr>
              <w:t>421.</w:t>
            </w:r>
            <w:r w:rsidR="00B619B9">
              <w:rPr>
                <w:rFonts w:cs="Calibri"/>
                <w:sz w:val="20"/>
                <w:szCs w:val="20"/>
              </w:rPr>
              <w:t>1</w:t>
            </w:r>
            <w:r w:rsidRPr="004D4CC0">
              <w:rPr>
                <w:rFonts w:cs="Calibri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8553C" w:rsidRPr="004D4CC0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4D4CC0">
              <w:rPr>
                <w:rFonts w:cs="Calibri"/>
                <w:sz w:val="20"/>
                <w:szCs w:val="20"/>
              </w:rPr>
              <w:t>421.</w:t>
            </w:r>
            <w:r w:rsidR="00B619B9">
              <w:rPr>
                <w:rFonts w:cs="Calibri"/>
                <w:sz w:val="20"/>
                <w:szCs w:val="20"/>
              </w:rPr>
              <w:t>1</w:t>
            </w:r>
            <w:r w:rsidRPr="004D4CC0">
              <w:rPr>
                <w:rFonts w:cs="Calibri"/>
                <w:sz w:val="20"/>
                <w:szCs w:val="20"/>
              </w:rPr>
              <w:t>00,00</w:t>
            </w:r>
          </w:p>
        </w:tc>
        <w:tc>
          <w:tcPr>
            <w:tcW w:w="1560" w:type="dxa"/>
          </w:tcPr>
          <w:p w:rsidR="00D8553C" w:rsidRPr="004D4CC0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4D4CC0">
              <w:rPr>
                <w:rFonts w:cs="Calibri"/>
                <w:sz w:val="20"/>
                <w:szCs w:val="20"/>
              </w:rPr>
              <w:t>421.</w:t>
            </w:r>
            <w:r w:rsidR="00B619B9">
              <w:rPr>
                <w:rFonts w:cs="Calibri"/>
                <w:sz w:val="20"/>
                <w:szCs w:val="20"/>
              </w:rPr>
              <w:t>1</w:t>
            </w:r>
            <w:r w:rsidRPr="004D4CC0">
              <w:rPr>
                <w:rFonts w:cs="Calibri"/>
                <w:sz w:val="20"/>
                <w:szCs w:val="20"/>
              </w:rPr>
              <w:t>00,00</w:t>
            </w:r>
          </w:p>
        </w:tc>
        <w:tc>
          <w:tcPr>
            <w:tcW w:w="3969" w:type="dxa"/>
          </w:tcPr>
          <w:p w:rsidR="00D8553C" w:rsidRPr="004D4CC0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4D4CC0">
              <w:rPr>
                <w:rFonts w:cs="Calibri"/>
                <w:sz w:val="20"/>
                <w:szCs w:val="20"/>
              </w:rPr>
              <w:t>Revitalizacija javnih zelenih površina</w:t>
            </w:r>
          </w:p>
        </w:tc>
      </w:tr>
      <w:tr w:rsidR="00D8553C" w:rsidRPr="00F63410" w:rsidTr="006277EE">
        <w:trPr>
          <w:cantSplit/>
          <w:trHeight w:val="1665"/>
        </w:trPr>
        <w:tc>
          <w:tcPr>
            <w:tcW w:w="1526" w:type="dxa"/>
            <w:vMerge/>
            <w:textDirection w:val="tbRl"/>
          </w:tcPr>
          <w:p w:rsidR="00D8553C" w:rsidRPr="00852894" w:rsidRDefault="00D8553C" w:rsidP="006277EE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tbRl"/>
          </w:tcPr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852894">
              <w:rPr>
                <w:rFonts w:cs="Calibri"/>
                <w:b/>
                <w:sz w:val="20"/>
                <w:szCs w:val="20"/>
              </w:rPr>
              <w:t>1.2.IZGRADNJA OBJEKATA I KOM.INFRASTRUKTURE</w:t>
            </w: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852894">
              <w:rPr>
                <w:rFonts w:cs="Calibri"/>
                <w:b/>
                <w:sz w:val="20"/>
                <w:szCs w:val="20"/>
              </w:rPr>
              <w:t>1004</w:t>
            </w:r>
          </w:p>
        </w:tc>
        <w:tc>
          <w:tcPr>
            <w:tcW w:w="3544" w:type="dxa"/>
          </w:tcPr>
          <w:p w:rsidR="00D8553C" w:rsidRPr="008D0F12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8D0F12">
              <w:rPr>
                <w:rFonts w:cs="Calibri"/>
                <w:sz w:val="20"/>
                <w:szCs w:val="20"/>
              </w:rPr>
              <w:t>1004P00001 Nabava dugotrajne imovine</w:t>
            </w:r>
          </w:p>
        </w:tc>
        <w:tc>
          <w:tcPr>
            <w:tcW w:w="1559" w:type="dxa"/>
          </w:tcPr>
          <w:p w:rsidR="00D8553C" w:rsidRPr="008D0F12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8D0F12">
              <w:rPr>
                <w:rFonts w:cs="Calibri"/>
                <w:sz w:val="20"/>
                <w:szCs w:val="20"/>
              </w:rPr>
              <w:t>9.900.000,00</w:t>
            </w:r>
          </w:p>
        </w:tc>
        <w:tc>
          <w:tcPr>
            <w:tcW w:w="1417" w:type="dxa"/>
          </w:tcPr>
          <w:p w:rsidR="00D8553C" w:rsidRPr="007F6627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>6.000.000,00</w:t>
            </w:r>
          </w:p>
        </w:tc>
        <w:tc>
          <w:tcPr>
            <w:tcW w:w="1560" w:type="dxa"/>
          </w:tcPr>
          <w:p w:rsidR="00D8553C" w:rsidRPr="007F6627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>6.500.000</w:t>
            </w:r>
            <w:r w:rsidR="00B52326">
              <w:rPr>
                <w:rFonts w:cs="Calibri"/>
                <w:sz w:val="20"/>
                <w:szCs w:val="20"/>
              </w:rPr>
              <w:t>,</w:t>
            </w:r>
            <w:r w:rsidRPr="007F6627"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3969" w:type="dxa"/>
          </w:tcPr>
          <w:p w:rsidR="00D8553C" w:rsidRPr="008D0F12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8D0F12">
              <w:rPr>
                <w:rFonts w:cs="Calibri"/>
                <w:sz w:val="20"/>
                <w:szCs w:val="20"/>
              </w:rPr>
              <w:t xml:space="preserve">Broj provedenih investicija iz Programa građenja komunalne infrastrukture </w:t>
            </w:r>
          </w:p>
        </w:tc>
      </w:tr>
      <w:tr w:rsidR="00D8553C" w:rsidRPr="00F63410" w:rsidTr="006277EE">
        <w:trPr>
          <w:cantSplit/>
          <w:trHeight w:val="642"/>
        </w:trPr>
        <w:tc>
          <w:tcPr>
            <w:tcW w:w="1526" w:type="dxa"/>
            <w:vMerge w:val="restart"/>
            <w:textDirection w:val="tbRl"/>
          </w:tcPr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  <w:r w:rsidRPr="00852894">
              <w:rPr>
                <w:rFonts w:cs="Calibri"/>
                <w:b/>
              </w:rPr>
              <w:t>CILJ II.</w:t>
            </w: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  <w:r w:rsidRPr="00852894">
              <w:rPr>
                <w:rFonts w:cs="Calibri"/>
                <w:b/>
              </w:rPr>
              <w:t>UNAPREĐENJE KVALITETE ŽIVOTA</w:t>
            </w:r>
          </w:p>
        </w:tc>
        <w:tc>
          <w:tcPr>
            <w:tcW w:w="1701" w:type="dxa"/>
            <w:vMerge w:val="restart"/>
            <w:textDirection w:val="tbRl"/>
          </w:tcPr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852894">
              <w:rPr>
                <w:rFonts w:cs="Calibri"/>
                <w:b/>
                <w:sz w:val="20"/>
                <w:szCs w:val="20"/>
              </w:rPr>
              <w:t>1.1.DRUŠTVENE DJELATNOSTI</w:t>
            </w: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852894">
              <w:rPr>
                <w:rFonts w:cs="Calibri"/>
                <w:b/>
                <w:sz w:val="20"/>
                <w:szCs w:val="20"/>
              </w:rPr>
              <w:t>1005</w:t>
            </w:r>
          </w:p>
        </w:tc>
        <w:tc>
          <w:tcPr>
            <w:tcW w:w="3544" w:type="dxa"/>
          </w:tcPr>
          <w:p w:rsidR="00D8553C" w:rsidRPr="00852894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852894">
              <w:rPr>
                <w:rFonts w:cs="Calibri"/>
                <w:sz w:val="20"/>
                <w:szCs w:val="20"/>
              </w:rPr>
              <w:t xml:space="preserve">1005A00001 Djelatnost udruga u kulturi te djelatnost ostalih udruga od značaja za općinu; </w:t>
            </w:r>
          </w:p>
          <w:p w:rsidR="00D8553C" w:rsidRPr="00852894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852894">
              <w:rPr>
                <w:rFonts w:cs="Calibri"/>
                <w:sz w:val="20"/>
                <w:szCs w:val="20"/>
              </w:rPr>
              <w:t>redovito godišnje financiranje političkih stranaka i članova u Općinskom vijeću  izabranih s liste grupe birača (prema posebnom zakonu)</w:t>
            </w:r>
          </w:p>
        </w:tc>
        <w:tc>
          <w:tcPr>
            <w:tcW w:w="1559" w:type="dxa"/>
          </w:tcPr>
          <w:p w:rsidR="00D8553C" w:rsidRPr="007F6627" w:rsidRDefault="00D8553C" w:rsidP="006277EE">
            <w:pPr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 xml:space="preserve">   480.000,00</w:t>
            </w:r>
          </w:p>
          <w:p w:rsidR="00D8553C" w:rsidRPr="007F6627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53C" w:rsidRPr="007F6627" w:rsidRDefault="00D8553C" w:rsidP="006277EE">
            <w:pPr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 xml:space="preserve">  480.000,00</w:t>
            </w:r>
          </w:p>
        </w:tc>
        <w:tc>
          <w:tcPr>
            <w:tcW w:w="1560" w:type="dxa"/>
          </w:tcPr>
          <w:p w:rsidR="00D8553C" w:rsidRPr="007F6627" w:rsidRDefault="00D8553C" w:rsidP="006277EE">
            <w:pPr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 xml:space="preserve">   480.000,00</w:t>
            </w:r>
          </w:p>
        </w:tc>
        <w:tc>
          <w:tcPr>
            <w:tcW w:w="3969" w:type="dxa"/>
          </w:tcPr>
          <w:p w:rsidR="00D8553C" w:rsidRPr="007F6627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>Broj osoba uključenih u aktivnosti udruga u kulturi i ostalih udruga od značaja za općinu te broj posjetitelja manifestacija</w:t>
            </w:r>
          </w:p>
          <w:p w:rsidR="00D8553C" w:rsidRPr="007F6627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D8553C" w:rsidRPr="007F6627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>Kontinuitet u obavljanju  političkih djelatnosti</w:t>
            </w:r>
          </w:p>
          <w:p w:rsidR="00D8553C" w:rsidRPr="007F6627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8553C" w:rsidRPr="00F63410" w:rsidTr="006277EE">
        <w:trPr>
          <w:cantSplit/>
          <w:trHeight w:val="553"/>
        </w:trPr>
        <w:tc>
          <w:tcPr>
            <w:tcW w:w="1526" w:type="dxa"/>
            <w:vMerge/>
            <w:textDirection w:val="tbRl"/>
          </w:tcPr>
          <w:p w:rsidR="00D8553C" w:rsidRPr="00F63410" w:rsidRDefault="00D8553C" w:rsidP="006277EE">
            <w:pPr>
              <w:ind w:left="113" w:right="113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D8553C" w:rsidRPr="00F63410" w:rsidRDefault="00D8553C" w:rsidP="006277EE">
            <w:pPr>
              <w:ind w:left="113" w:right="113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3544" w:type="dxa"/>
          </w:tcPr>
          <w:p w:rsidR="00D8553C" w:rsidRPr="00852894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852894">
              <w:rPr>
                <w:rFonts w:cs="Calibri"/>
                <w:sz w:val="20"/>
                <w:szCs w:val="20"/>
              </w:rPr>
              <w:t>1005A00002 Djelatnost udruga u sportu</w:t>
            </w:r>
          </w:p>
        </w:tc>
        <w:tc>
          <w:tcPr>
            <w:tcW w:w="1559" w:type="dxa"/>
          </w:tcPr>
          <w:p w:rsidR="00D8553C" w:rsidRPr="007F6627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>500.000,00</w:t>
            </w:r>
          </w:p>
        </w:tc>
        <w:tc>
          <w:tcPr>
            <w:tcW w:w="1417" w:type="dxa"/>
          </w:tcPr>
          <w:p w:rsidR="00D8553C" w:rsidRPr="007F6627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>500.000,00</w:t>
            </w:r>
          </w:p>
        </w:tc>
        <w:tc>
          <w:tcPr>
            <w:tcW w:w="1560" w:type="dxa"/>
          </w:tcPr>
          <w:p w:rsidR="00D8553C" w:rsidRPr="007F6627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>500.000,00</w:t>
            </w:r>
          </w:p>
        </w:tc>
        <w:tc>
          <w:tcPr>
            <w:tcW w:w="3969" w:type="dxa"/>
          </w:tcPr>
          <w:p w:rsidR="00D8553C" w:rsidRPr="007F6627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>Broj osoba uključenih u aktivnosti udruga u sportu i broj posjetitelja sportskih natjecanja</w:t>
            </w:r>
          </w:p>
        </w:tc>
      </w:tr>
      <w:tr w:rsidR="00D8553C" w:rsidRPr="00F63410" w:rsidTr="006277EE">
        <w:trPr>
          <w:cantSplit/>
          <w:trHeight w:val="525"/>
        </w:trPr>
        <w:tc>
          <w:tcPr>
            <w:tcW w:w="1526" w:type="dxa"/>
            <w:vMerge/>
            <w:textDirection w:val="tbRl"/>
          </w:tcPr>
          <w:p w:rsidR="00D8553C" w:rsidRPr="00F63410" w:rsidRDefault="00D8553C" w:rsidP="006277EE">
            <w:pPr>
              <w:ind w:left="113" w:right="113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D8553C" w:rsidRPr="00F63410" w:rsidRDefault="00D8553C" w:rsidP="006277EE">
            <w:pPr>
              <w:ind w:left="113" w:right="113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3544" w:type="dxa"/>
          </w:tcPr>
          <w:p w:rsidR="00D8553C" w:rsidRPr="00852894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852894">
              <w:rPr>
                <w:rFonts w:cs="Calibri"/>
                <w:sz w:val="20"/>
                <w:szCs w:val="20"/>
              </w:rPr>
              <w:t>1005A00003 Djelatnost vjerskih zajednica</w:t>
            </w:r>
          </w:p>
        </w:tc>
        <w:tc>
          <w:tcPr>
            <w:tcW w:w="1559" w:type="dxa"/>
          </w:tcPr>
          <w:p w:rsidR="00D8553C" w:rsidRPr="007F6627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>130.000,00</w:t>
            </w:r>
          </w:p>
        </w:tc>
        <w:tc>
          <w:tcPr>
            <w:tcW w:w="1417" w:type="dxa"/>
          </w:tcPr>
          <w:p w:rsidR="00D8553C" w:rsidRPr="007F6627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>130.000,00</w:t>
            </w:r>
          </w:p>
        </w:tc>
        <w:tc>
          <w:tcPr>
            <w:tcW w:w="1560" w:type="dxa"/>
          </w:tcPr>
          <w:p w:rsidR="00D8553C" w:rsidRPr="007F6627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>130.000,00</w:t>
            </w:r>
          </w:p>
        </w:tc>
        <w:tc>
          <w:tcPr>
            <w:tcW w:w="3969" w:type="dxa"/>
          </w:tcPr>
          <w:p w:rsidR="00D8553C" w:rsidRPr="007F6627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7F6627">
              <w:rPr>
                <w:rFonts w:cs="Calibri"/>
                <w:sz w:val="20"/>
                <w:szCs w:val="20"/>
              </w:rPr>
              <w:t>Broj osoba uključenih u aktivnosti vjerskih zajednica</w:t>
            </w:r>
          </w:p>
        </w:tc>
      </w:tr>
      <w:tr w:rsidR="00D8553C" w:rsidRPr="00F63410" w:rsidTr="006277EE">
        <w:trPr>
          <w:cantSplit/>
          <w:trHeight w:val="2313"/>
        </w:trPr>
        <w:tc>
          <w:tcPr>
            <w:tcW w:w="1526" w:type="dxa"/>
            <w:vMerge/>
            <w:textDirection w:val="tbRl"/>
          </w:tcPr>
          <w:p w:rsidR="00D8553C" w:rsidRPr="00F63410" w:rsidRDefault="00D8553C" w:rsidP="006277EE">
            <w:pPr>
              <w:ind w:left="113" w:right="113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extDirection w:val="tbRl"/>
          </w:tcPr>
          <w:p w:rsidR="00D8553C" w:rsidRPr="00852894" w:rsidRDefault="00D8553C" w:rsidP="006277EE">
            <w:pPr>
              <w:numPr>
                <w:ilvl w:val="1"/>
                <w:numId w:val="1"/>
              </w:numPr>
              <w:ind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852894">
              <w:rPr>
                <w:rFonts w:cs="Calibri"/>
                <w:b/>
                <w:sz w:val="20"/>
                <w:szCs w:val="20"/>
              </w:rPr>
              <w:t xml:space="preserve">ZAŠTITA OD POŽARA </w:t>
            </w: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852894">
              <w:rPr>
                <w:rFonts w:cs="Calibri"/>
                <w:b/>
                <w:sz w:val="20"/>
                <w:szCs w:val="20"/>
              </w:rPr>
              <w:t>1007</w:t>
            </w:r>
          </w:p>
        </w:tc>
        <w:tc>
          <w:tcPr>
            <w:tcW w:w="3544" w:type="dxa"/>
          </w:tcPr>
          <w:p w:rsidR="00D8553C" w:rsidRPr="00852894" w:rsidRDefault="00D8553C" w:rsidP="006277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2894">
              <w:rPr>
                <w:rFonts w:ascii="Calibri" w:hAnsi="Calibri" w:cs="Calibri"/>
                <w:sz w:val="20"/>
                <w:szCs w:val="20"/>
              </w:rPr>
              <w:t>1007A00001 Djelatnost DVD-a</w:t>
            </w:r>
          </w:p>
          <w:p w:rsidR="00D8553C" w:rsidRPr="00852894" w:rsidRDefault="00D8553C" w:rsidP="006277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2894">
              <w:rPr>
                <w:rFonts w:ascii="Calibri" w:hAnsi="Calibri" w:cs="Calibri"/>
                <w:sz w:val="20"/>
                <w:szCs w:val="20"/>
              </w:rPr>
              <w:t>1007A00003 Civilna zaštita</w:t>
            </w:r>
          </w:p>
          <w:p w:rsidR="00D8553C" w:rsidRPr="00852894" w:rsidRDefault="00D8553C" w:rsidP="006277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2894">
              <w:rPr>
                <w:rFonts w:ascii="Calibri" w:hAnsi="Calibri" w:cs="Calibri"/>
                <w:sz w:val="20"/>
                <w:szCs w:val="20"/>
              </w:rPr>
              <w:t>1007A00004 Crveni križ</w:t>
            </w:r>
          </w:p>
          <w:p w:rsidR="00D8553C" w:rsidRPr="00852894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852894">
              <w:rPr>
                <w:rFonts w:ascii="Calibri" w:hAnsi="Calibri" w:cs="Calibri"/>
                <w:sz w:val="20"/>
                <w:szCs w:val="20"/>
              </w:rPr>
              <w:t>1007A00005 HGSS</w:t>
            </w:r>
          </w:p>
        </w:tc>
        <w:tc>
          <w:tcPr>
            <w:tcW w:w="1559" w:type="dxa"/>
          </w:tcPr>
          <w:p w:rsidR="00D8553C" w:rsidRPr="00852894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852894">
              <w:rPr>
                <w:rFonts w:cs="Calibri"/>
                <w:sz w:val="20"/>
                <w:szCs w:val="20"/>
              </w:rPr>
              <w:t>515.000,00</w:t>
            </w:r>
          </w:p>
        </w:tc>
        <w:tc>
          <w:tcPr>
            <w:tcW w:w="1417" w:type="dxa"/>
          </w:tcPr>
          <w:p w:rsidR="00D8553C" w:rsidRPr="00852894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852894">
              <w:rPr>
                <w:rFonts w:cs="Calibri"/>
                <w:sz w:val="20"/>
                <w:szCs w:val="20"/>
              </w:rPr>
              <w:t>565.000,00</w:t>
            </w:r>
          </w:p>
        </w:tc>
        <w:tc>
          <w:tcPr>
            <w:tcW w:w="1560" w:type="dxa"/>
          </w:tcPr>
          <w:p w:rsidR="00D8553C" w:rsidRPr="00852894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852894">
              <w:rPr>
                <w:rFonts w:cs="Calibri"/>
                <w:sz w:val="20"/>
                <w:szCs w:val="20"/>
              </w:rPr>
              <w:t>615.000,00</w:t>
            </w:r>
          </w:p>
        </w:tc>
        <w:tc>
          <w:tcPr>
            <w:tcW w:w="3969" w:type="dxa"/>
          </w:tcPr>
          <w:p w:rsidR="00D8553C" w:rsidRPr="00852894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852894">
              <w:rPr>
                <w:rFonts w:cs="Calibri"/>
                <w:sz w:val="20"/>
                <w:szCs w:val="20"/>
              </w:rPr>
              <w:t>Uspješnost djelovanja tri dobrovoljna vatrogasna društva (Bobota, Trpinja, Ćelije) broj članova, broj intervencija,  broj riješenih požara u početnoj fazi, broj vježbi.</w:t>
            </w:r>
          </w:p>
          <w:p w:rsidR="00D8553C" w:rsidRPr="00F63410" w:rsidRDefault="00D8553C" w:rsidP="006277EE">
            <w:pPr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852894">
              <w:rPr>
                <w:rFonts w:cs="Calibri"/>
                <w:sz w:val="20"/>
                <w:szCs w:val="20"/>
              </w:rPr>
              <w:t>Uspješnost djelovanja  i spremnost sustava civilne zaštite, Hrvatske gorske službe spašavanja i Crvenog  križa (broj vježbi, intervencija, sastanaka i provedenih akcija)</w:t>
            </w:r>
          </w:p>
        </w:tc>
      </w:tr>
      <w:tr w:rsidR="00D8553C" w:rsidRPr="00D9437E" w:rsidTr="006277EE">
        <w:trPr>
          <w:cantSplit/>
          <w:trHeight w:val="2050"/>
        </w:trPr>
        <w:tc>
          <w:tcPr>
            <w:tcW w:w="1526" w:type="dxa"/>
            <w:textDirection w:val="tbRl"/>
          </w:tcPr>
          <w:p w:rsidR="00D8553C" w:rsidRPr="00D9437E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  <w:r w:rsidRPr="00D9437E">
              <w:rPr>
                <w:rFonts w:cs="Calibri"/>
                <w:b/>
              </w:rPr>
              <w:t>CILJ III. UNAPREĐENJE KVALITETE OBRAZOVANJA</w:t>
            </w:r>
          </w:p>
        </w:tc>
        <w:tc>
          <w:tcPr>
            <w:tcW w:w="1701" w:type="dxa"/>
            <w:textDirection w:val="tbRl"/>
          </w:tcPr>
          <w:p w:rsidR="00D8553C" w:rsidRPr="00D9437E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D9437E">
              <w:rPr>
                <w:rFonts w:cs="Calibri"/>
                <w:b/>
                <w:sz w:val="20"/>
                <w:szCs w:val="20"/>
              </w:rPr>
              <w:t>1.1. Obrazovanje</w:t>
            </w:r>
          </w:p>
          <w:p w:rsidR="00D8553C" w:rsidRPr="00D9437E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D9437E">
              <w:rPr>
                <w:rFonts w:cs="Calibri"/>
                <w:b/>
                <w:sz w:val="20"/>
                <w:szCs w:val="20"/>
              </w:rPr>
              <w:t>1008</w:t>
            </w:r>
          </w:p>
        </w:tc>
        <w:tc>
          <w:tcPr>
            <w:tcW w:w="3544" w:type="dxa"/>
          </w:tcPr>
          <w:p w:rsidR="00D8553C" w:rsidRPr="00D9437E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D9437E">
              <w:rPr>
                <w:rFonts w:cs="Calibri"/>
                <w:sz w:val="20"/>
                <w:szCs w:val="20"/>
              </w:rPr>
              <w:t>1008A00001 Odgojno, administrativno i tehničko osoblje</w:t>
            </w:r>
          </w:p>
          <w:p w:rsidR="00D8553C" w:rsidRPr="00D9437E" w:rsidRDefault="00D8553C" w:rsidP="006277EE">
            <w:pPr>
              <w:rPr>
                <w:rFonts w:ascii="Calibri" w:hAnsi="Calibri" w:cs="Calibri"/>
                <w:sz w:val="20"/>
                <w:szCs w:val="20"/>
              </w:rPr>
            </w:pPr>
            <w:r w:rsidRPr="00D9437E">
              <w:rPr>
                <w:rFonts w:ascii="Calibri" w:hAnsi="Calibri" w:cs="Calibri"/>
                <w:sz w:val="20"/>
                <w:szCs w:val="20"/>
              </w:rPr>
              <w:t>1008A00002 Obrazovanje poljoprivrednika</w:t>
            </w:r>
          </w:p>
          <w:p w:rsidR="00D8553C" w:rsidRPr="00D9437E" w:rsidRDefault="00D8553C" w:rsidP="006277EE">
            <w:pPr>
              <w:rPr>
                <w:rFonts w:ascii="Calibri" w:hAnsi="Calibri" w:cs="Calibri"/>
                <w:sz w:val="20"/>
                <w:szCs w:val="20"/>
              </w:rPr>
            </w:pPr>
            <w:r w:rsidRPr="00D9437E">
              <w:rPr>
                <w:rFonts w:ascii="Calibri" w:hAnsi="Calibri" w:cs="Calibri"/>
                <w:sz w:val="20"/>
                <w:szCs w:val="20"/>
              </w:rPr>
              <w:t>1008A00003 Sufinanciranje rada Bibliobusa</w:t>
            </w:r>
          </w:p>
          <w:p w:rsidR="00D8553C" w:rsidRPr="00D9437E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53C" w:rsidRPr="00D9437E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D9437E">
              <w:rPr>
                <w:rFonts w:cs="Calibri"/>
                <w:sz w:val="20"/>
                <w:szCs w:val="20"/>
              </w:rPr>
              <w:t>1.620.900,00</w:t>
            </w:r>
          </w:p>
        </w:tc>
        <w:tc>
          <w:tcPr>
            <w:tcW w:w="1417" w:type="dxa"/>
          </w:tcPr>
          <w:p w:rsidR="00D8553C" w:rsidRPr="00D9437E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D9437E">
              <w:rPr>
                <w:rFonts w:cs="Calibri"/>
                <w:sz w:val="20"/>
                <w:szCs w:val="20"/>
              </w:rPr>
              <w:t>1.620.900,00</w:t>
            </w:r>
          </w:p>
        </w:tc>
        <w:tc>
          <w:tcPr>
            <w:tcW w:w="1560" w:type="dxa"/>
          </w:tcPr>
          <w:p w:rsidR="00D8553C" w:rsidRPr="00D9437E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D9437E">
              <w:rPr>
                <w:rFonts w:cs="Calibri"/>
                <w:sz w:val="20"/>
                <w:szCs w:val="20"/>
              </w:rPr>
              <w:t>1.620.900,00</w:t>
            </w:r>
          </w:p>
        </w:tc>
        <w:tc>
          <w:tcPr>
            <w:tcW w:w="3969" w:type="dxa"/>
          </w:tcPr>
          <w:p w:rsidR="00D8553C" w:rsidRPr="00D9437E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D9437E">
              <w:rPr>
                <w:rFonts w:cs="Calibri"/>
                <w:sz w:val="20"/>
                <w:szCs w:val="20"/>
              </w:rPr>
              <w:t>Broj zaposlenih, broj polaznika i kvaliteta programa</w:t>
            </w:r>
          </w:p>
          <w:p w:rsidR="00D8553C" w:rsidRPr="00D9437E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D9437E">
              <w:rPr>
                <w:rFonts w:cs="Calibri"/>
                <w:sz w:val="20"/>
                <w:szCs w:val="20"/>
              </w:rPr>
              <w:t>Broj provedenih obuka/obrazovanja OPG-a</w:t>
            </w:r>
          </w:p>
          <w:p w:rsidR="00D8553C" w:rsidRPr="00D9437E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D8553C" w:rsidRPr="00D9437E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D9437E">
              <w:rPr>
                <w:rFonts w:cs="Calibri"/>
                <w:sz w:val="20"/>
                <w:szCs w:val="20"/>
              </w:rPr>
              <w:t>Pokrivenost naselja uslugom pokretne knjižnice Bibliobus</w:t>
            </w:r>
          </w:p>
          <w:p w:rsidR="00D8553C" w:rsidRPr="00D9437E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553C" w:rsidRPr="00F63410" w:rsidTr="006277EE">
        <w:trPr>
          <w:cantSplit/>
          <w:trHeight w:val="2050"/>
        </w:trPr>
        <w:tc>
          <w:tcPr>
            <w:tcW w:w="1526" w:type="dxa"/>
            <w:textDirection w:val="tbRl"/>
          </w:tcPr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  <w:r w:rsidRPr="00852894">
              <w:rPr>
                <w:rFonts w:cs="Calibri"/>
                <w:b/>
              </w:rPr>
              <w:t xml:space="preserve">CILJ IV. </w:t>
            </w: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  <w:r w:rsidRPr="00852894">
              <w:rPr>
                <w:rFonts w:cs="Calibri"/>
                <w:b/>
              </w:rPr>
              <w:t>POMOĆ SOCIJALNO UGROŽENIM OSOBAMA</w:t>
            </w:r>
          </w:p>
        </w:tc>
        <w:tc>
          <w:tcPr>
            <w:tcW w:w="1701" w:type="dxa"/>
            <w:textDirection w:val="tbRl"/>
          </w:tcPr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852894">
              <w:rPr>
                <w:rFonts w:cs="Calibri"/>
                <w:b/>
                <w:sz w:val="20"/>
                <w:szCs w:val="20"/>
              </w:rPr>
              <w:t>1.1.Ostvarivanje prava socijalne skrbi</w:t>
            </w:r>
          </w:p>
          <w:p w:rsidR="00D8553C" w:rsidRPr="00852894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852894">
              <w:rPr>
                <w:rFonts w:cs="Calibri"/>
                <w:b/>
                <w:sz w:val="20"/>
                <w:szCs w:val="20"/>
              </w:rPr>
              <w:t>1006</w:t>
            </w:r>
          </w:p>
        </w:tc>
        <w:tc>
          <w:tcPr>
            <w:tcW w:w="3544" w:type="dxa"/>
          </w:tcPr>
          <w:p w:rsidR="00D8553C" w:rsidRPr="00852894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852894">
              <w:rPr>
                <w:rFonts w:cs="Calibri"/>
                <w:sz w:val="20"/>
                <w:szCs w:val="20"/>
              </w:rPr>
              <w:t>1006A00001 Socijalna zaštita-pomoći u novcu</w:t>
            </w:r>
          </w:p>
          <w:p w:rsidR="00D8553C" w:rsidRPr="00852894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D8553C" w:rsidRPr="00852894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D8553C" w:rsidRPr="00852894" w:rsidRDefault="00D8553C" w:rsidP="006277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8553C" w:rsidRPr="00852894" w:rsidRDefault="00D8553C" w:rsidP="006277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2894">
              <w:rPr>
                <w:rFonts w:ascii="Calibri" w:hAnsi="Calibri" w:cs="Calibri"/>
                <w:sz w:val="20"/>
                <w:szCs w:val="20"/>
              </w:rPr>
              <w:t>1006A00002 Humanitarna skrb i drugi interesi građana</w:t>
            </w:r>
          </w:p>
          <w:p w:rsidR="00D8553C" w:rsidRPr="00F63410" w:rsidRDefault="00D8553C" w:rsidP="006277EE">
            <w:pPr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53C" w:rsidRPr="00852894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852894">
              <w:rPr>
                <w:rFonts w:cs="Calibri"/>
                <w:sz w:val="20"/>
                <w:szCs w:val="20"/>
              </w:rPr>
              <w:t>2.175.000</w:t>
            </w:r>
            <w:r>
              <w:rPr>
                <w:rFonts w:cs="Calibri"/>
                <w:sz w:val="20"/>
                <w:szCs w:val="20"/>
              </w:rPr>
              <w:t>,00</w:t>
            </w:r>
          </w:p>
          <w:p w:rsidR="00D8553C" w:rsidRPr="00852894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53C" w:rsidRPr="00852894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852894">
              <w:rPr>
                <w:rFonts w:cs="Calibri"/>
                <w:sz w:val="20"/>
                <w:szCs w:val="20"/>
              </w:rPr>
              <w:t>1.520.000,00</w:t>
            </w:r>
          </w:p>
        </w:tc>
        <w:tc>
          <w:tcPr>
            <w:tcW w:w="1560" w:type="dxa"/>
          </w:tcPr>
          <w:p w:rsidR="00D8553C" w:rsidRPr="00852894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852894">
              <w:rPr>
                <w:rFonts w:cs="Calibri"/>
                <w:sz w:val="20"/>
                <w:szCs w:val="20"/>
              </w:rPr>
              <w:t>1.520.000,00</w:t>
            </w:r>
          </w:p>
        </w:tc>
        <w:tc>
          <w:tcPr>
            <w:tcW w:w="3969" w:type="dxa"/>
          </w:tcPr>
          <w:p w:rsidR="00D8553C" w:rsidRPr="00852894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852894">
              <w:rPr>
                <w:rFonts w:cs="Calibri"/>
                <w:sz w:val="20"/>
                <w:szCs w:val="20"/>
              </w:rPr>
              <w:t>Broj korisnika različitih oblika socijalnih pomoći</w:t>
            </w:r>
          </w:p>
        </w:tc>
      </w:tr>
      <w:tr w:rsidR="00D8553C" w:rsidRPr="00F63410" w:rsidTr="006277EE">
        <w:trPr>
          <w:cantSplit/>
          <w:trHeight w:val="910"/>
        </w:trPr>
        <w:tc>
          <w:tcPr>
            <w:tcW w:w="1526" w:type="dxa"/>
            <w:vMerge w:val="restart"/>
            <w:textDirection w:val="tbRl"/>
          </w:tcPr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  <w:r w:rsidRPr="001D60D3">
              <w:rPr>
                <w:rFonts w:cs="Calibri"/>
                <w:b/>
              </w:rPr>
              <w:lastRenderedPageBreak/>
              <w:t>CILJ V.</w:t>
            </w:r>
          </w:p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</w:rPr>
            </w:pPr>
            <w:r w:rsidRPr="001D60D3">
              <w:rPr>
                <w:rFonts w:cs="Calibri"/>
                <w:b/>
              </w:rPr>
              <w:t>JAČANJE OPĆINSKIH STRUKTURA</w:t>
            </w:r>
          </w:p>
        </w:tc>
        <w:tc>
          <w:tcPr>
            <w:tcW w:w="1701" w:type="dxa"/>
            <w:vMerge w:val="restart"/>
            <w:textDirection w:val="tbRl"/>
          </w:tcPr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D60D3">
              <w:rPr>
                <w:rFonts w:cs="Calibri"/>
                <w:b/>
                <w:sz w:val="20"/>
                <w:szCs w:val="20"/>
              </w:rPr>
              <w:t>1.1.RAZVOJ INSTITUCIONALNIH KAPACITETA</w:t>
            </w:r>
          </w:p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D60D3">
              <w:rPr>
                <w:rFonts w:cs="Calibri"/>
                <w:b/>
                <w:sz w:val="20"/>
                <w:szCs w:val="20"/>
              </w:rPr>
              <w:t>1002</w:t>
            </w:r>
          </w:p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8553C" w:rsidRPr="001D60D3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1D60D3">
              <w:rPr>
                <w:rFonts w:cs="Calibri"/>
                <w:sz w:val="20"/>
                <w:szCs w:val="20"/>
              </w:rPr>
              <w:t xml:space="preserve">1001A00001 Predstavničko i izvršno tijelo Općine-redovan rad </w:t>
            </w:r>
          </w:p>
        </w:tc>
        <w:tc>
          <w:tcPr>
            <w:tcW w:w="1559" w:type="dxa"/>
          </w:tcPr>
          <w:p w:rsidR="00D8553C" w:rsidRPr="001D60D3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1D60D3"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1417" w:type="dxa"/>
          </w:tcPr>
          <w:p w:rsidR="00D8553C" w:rsidRPr="001D60D3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1D60D3"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1560" w:type="dxa"/>
          </w:tcPr>
          <w:p w:rsidR="00D8553C" w:rsidRPr="001D60D3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1D60D3"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3969" w:type="dxa"/>
          </w:tcPr>
          <w:p w:rsidR="00D8553C" w:rsidRPr="001D60D3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1D60D3">
              <w:rPr>
                <w:rFonts w:cs="Calibri"/>
                <w:sz w:val="20"/>
                <w:szCs w:val="20"/>
              </w:rPr>
              <w:t>Učestalost promjene i donošenja lokalnih propisa, pravodobnost u djelovanju</w:t>
            </w:r>
          </w:p>
          <w:p w:rsidR="00D8553C" w:rsidRPr="001D60D3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D8553C" w:rsidRPr="001D60D3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D8553C" w:rsidRPr="001D60D3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D8553C" w:rsidRPr="001D60D3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553C" w:rsidRPr="001D60D3" w:rsidTr="006277EE">
        <w:trPr>
          <w:cantSplit/>
          <w:trHeight w:val="1125"/>
        </w:trPr>
        <w:tc>
          <w:tcPr>
            <w:tcW w:w="1526" w:type="dxa"/>
            <w:vMerge/>
            <w:textDirection w:val="tbRl"/>
          </w:tcPr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D8553C" w:rsidRPr="001D60D3" w:rsidRDefault="00D8553C" w:rsidP="006277EE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8553C" w:rsidRPr="001D60D3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D8553C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1D60D3">
              <w:rPr>
                <w:rFonts w:cs="Calibri"/>
                <w:sz w:val="20"/>
                <w:szCs w:val="20"/>
              </w:rPr>
              <w:t>1002A00001 Administrativno, tehničko i stručno osoblje</w:t>
            </w:r>
          </w:p>
          <w:p w:rsidR="00D8553C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1002A00003 Zbrinjavanje životinja</w:t>
            </w:r>
          </w:p>
          <w:p w:rsidR="00D8553C" w:rsidRPr="001D60D3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1002A00004 Zdravstvena zaštita građana</w:t>
            </w:r>
          </w:p>
        </w:tc>
        <w:tc>
          <w:tcPr>
            <w:tcW w:w="1559" w:type="dxa"/>
          </w:tcPr>
          <w:p w:rsidR="00D8553C" w:rsidRPr="001D60D3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1D60D3">
              <w:rPr>
                <w:rFonts w:cs="Calibri"/>
                <w:sz w:val="20"/>
                <w:szCs w:val="20"/>
              </w:rPr>
              <w:t xml:space="preserve">     3.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1D60D3">
              <w:rPr>
                <w:rFonts w:cs="Calibri"/>
                <w:sz w:val="20"/>
                <w:szCs w:val="20"/>
              </w:rPr>
              <w:t>9.500,00</w:t>
            </w:r>
          </w:p>
        </w:tc>
        <w:tc>
          <w:tcPr>
            <w:tcW w:w="1417" w:type="dxa"/>
          </w:tcPr>
          <w:p w:rsidR="00D8553C" w:rsidRPr="001D60D3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1D60D3">
              <w:rPr>
                <w:rFonts w:cs="Calibri"/>
                <w:sz w:val="20"/>
                <w:szCs w:val="20"/>
              </w:rPr>
              <w:t xml:space="preserve">  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1D60D3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465</w:t>
            </w:r>
            <w:r w:rsidRPr="001D60D3"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:rsidR="00D8553C" w:rsidRPr="001D60D3" w:rsidRDefault="00D8553C" w:rsidP="006277EE">
            <w:pPr>
              <w:jc w:val="right"/>
              <w:rPr>
                <w:rFonts w:cs="Calibri"/>
                <w:sz w:val="20"/>
                <w:szCs w:val="20"/>
              </w:rPr>
            </w:pPr>
            <w:r w:rsidRPr="001D60D3">
              <w:rPr>
                <w:rFonts w:cs="Calibri"/>
                <w:sz w:val="20"/>
                <w:szCs w:val="20"/>
              </w:rPr>
              <w:t xml:space="preserve">    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1D60D3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465</w:t>
            </w:r>
            <w:r w:rsidRPr="001D60D3"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3969" w:type="dxa"/>
          </w:tcPr>
          <w:p w:rsidR="00D8553C" w:rsidRPr="001D60D3" w:rsidRDefault="00D8553C" w:rsidP="006277EE">
            <w:pPr>
              <w:jc w:val="both"/>
              <w:rPr>
                <w:rFonts w:cs="Calibri"/>
                <w:sz w:val="20"/>
                <w:szCs w:val="20"/>
              </w:rPr>
            </w:pPr>
            <w:r w:rsidRPr="001D60D3">
              <w:rPr>
                <w:rFonts w:cs="Calibri"/>
                <w:sz w:val="20"/>
                <w:szCs w:val="20"/>
              </w:rPr>
              <w:t>Broj predmeta u rješavanju, pravodobnost rješavanja radnih zadataka, širina područja u nadležnosti</w:t>
            </w:r>
          </w:p>
        </w:tc>
      </w:tr>
    </w:tbl>
    <w:p w:rsidR="000029A0" w:rsidRDefault="000029A0" w:rsidP="000D5AB5">
      <w:pPr>
        <w:rPr>
          <w:rFonts w:ascii="Times New Roman" w:eastAsia="MS Mincho" w:hAnsi="Times New Roman"/>
        </w:rPr>
      </w:pPr>
    </w:p>
    <w:p w:rsidR="000D5AB5" w:rsidRPr="005970BF" w:rsidRDefault="00C006A8" w:rsidP="000D5AB5">
      <w:pPr>
        <w:jc w:val="center"/>
        <w:rPr>
          <w:rFonts w:ascii="Times New Roman" w:eastAsia="MS Mincho" w:hAnsi="Times New Roman"/>
        </w:rPr>
      </w:pPr>
      <w:r w:rsidRPr="005970BF">
        <w:rPr>
          <w:rFonts w:ascii="Times New Roman" w:hAnsi="Times New Roman"/>
          <w:sz w:val="24"/>
          <w:szCs w:val="24"/>
        </w:rPr>
        <w:t xml:space="preserve">  </w:t>
      </w:r>
      <w:r w:rsidR="000D5AB5" w:rsidRPr="005970BF">
        <w:rPr>
          <w:rFonts w:ascii="Times New Roman" w:eastAsia="MS Mincho" w:hAnsi="Times New Roman"/>
        </w:rPr>
        <w:t>Članak 3.</w:t>
      </w:r>
    </w:p>
    <w:p w:rsidR="000D5AB5" w:rsidRPr="005970BF" w:rsidRDefault="000D5AB5" w:rsidP="000D5AB5">
      <w:pPr>
        <w:jc w:val="center"/>
        <w:rPr>
          <w:rFonts w:ascii="Times New Roman" w:eastAsia="MS Mincho" w:hAnsi="Times New Roman"/>
        </w:rPr>
      </w:pPr>
    </w:p>
    <w:p w:rsidR="000D5AB5" w:rsidRPr="005970BF" w:rsidRDefault="000D5AB5" w:rsidP="000D5AB5">
      <w:pPr>
        <w:jc w:val="both"/>
        <w:rPr>
          <w:rFonts w:ascii="Times New Roman" w:hAnsi="Times New Roman"/>
        </w:rPr>
      </w:pPr>
      <w:r w:rsidRPr="005970BF">
        <w:rPr>
          <w:rFonts w:ascii="Times New Roman" w:hAnsi="Times New Roman"/>
        </w:rPr>
        <w:t xml:space="preserve">              Ova odluka st</w:t>
      </w:r>
      <w:r>
        <w:rPr>
          <w:rFonts w:ascii="Times New Roman" w:hAnsi="Times New Roman"/>
        </w:rPr>
        <w:t>upa na snagu 8 (osam) dana od dana</w:t>
      </w:r>
      <w:r w:rsidRPr="005970BF">
        <w:rPr>
          <w:rFonts w:ascii="Times New Roman" w:hAnsi="Times New Roman"/>
        </w:rPr>
        <w:t xml:space="preserve"> objave u "Službenom vjesniku" Vukovarsko-srijemske županije, a pri</w:t>
      </w:r>
      <w:r w:rsidR="00F63410">
        <w:rPr>
          <w:rFonts w:ascii="Times New Roman" w:hAnsi="Times New Roman"/>
        </w:rPr>
        <w:t>mjenjuje se od 01. siječnja 2022</w:t>
      </w:r>
      <w:r w:rsidRPr="005970BF">
        <w:rPr>
          <w:rFonts w:ascii="Times New Roman" w:hAnsi="Times New Roman"/>
        </w:rPr>
        <w:t>. godine.</w:t>
      </w:r>
    </w:p>
    <w:p w:rsidR="000D5AB5" w:rsidRPr="005970BF" w:rsidRDefault="000D5AB5" w:rsidP="000D5AB5">
      <w:pPr>
        <w:pStyle w:val="Uvuenotijeloteksta"/>
        <w:rPr>
          <w:rFonts w:ascii="Times New Roman" w:hAnsi="Times New Roman" w:cs="Times New Roman"/>
          <w:szCs w:val="24"/>
          <w:lang w:eastAsia="hr-HR"/>
        </w:rPr>
      </w:pPr>
    </w:p>
    <w:p w:rsidR="000D5AB5" w:rsidRPr="00C352B0" w:rsidRDefault="000D5AB5" w:rsidP="000D5AB5">
      <w:pPr>
        <w:rPr>
          <w:rFonts w:ascii="Times New Roman" w:hAnsi="Times New Roman"/>
        </w:rPr>
      </w:pPr>
      <w:r w:rsidRPr="00C352B0">
        <w:rPr>
          <w:rFonts w:ascii="Times New Roman" w:hAnsi="Times New Roman"/>
          <w:lang w:val="de-DE"/>
        </w:rPr>
        <w:t>KLASA</w:t>
      </w:r>
      <w:r>
        <w:rPr>
          <w:rFonts w:ascii="Times New Roman" w:hAnsi="Times New Roman"/>
        </w:rPr>
        <w:t>:</w:t>
      </w:r>
      <w:r w:rsidR="006A0714">
        <w:rPr>
          <w:rFonts w:ascii="Times New Roman" w:hAnsi="Times New Roman"/>
        </w:rPr>
        <w:t>400-08/21-01/04</w:t>
      </w:r>
    </w:p>
    <w:p w:rsidR="000D5AB5" w:rsidRPr="00C352B0" w:rsidRDefault="000D5AB5" w:rsidP="000D5AB5">
      <w:pPr>
        <w:rPr>
          <w:rFonts w:ascii="Times New Roman" w:hAnsi="Times New Roman"/>
        </w:rPr>
      </w:pPr>
      <w:r w:rsidRPr="00C352B0">
        <w:rPr>
          <w:rFonts w:ascii="Times New Roman" w:hAnsi="Times New Roman"/>
          <w:lang w:val="de-DE"/>
        </w:rPr>
        <w:t>URBROJ</w:t>
      </w:r>
      <w:r>
        <w:rPr>
          <w:rFonts w:ascii="Times New Roman" w:hAnsi="Times New Roman"/>
        </w:rPr>
        <w:t>:</w:t>
      </w:r>
      <w:r w:rsidR="0006270F">
        <w:rPr>
          <w:rFonts w:ascii="Times New Roman" w:hAnsi="Times New Roman"/>
        </w:rPr>
        <w:t>2196/08-01</w:t>
      </w:r>
      <w:r w:rsidR="00FE2F7B">
        <w:rPr>
          <w:rFonts w:ascii="Times New Roman" w:hAnsi="Times New Roman"/>
        </w:rPr>
        <w:t>-21-3</w:t>
      </w:r>
    </w:p>
    <w:p w:rsidR="000D5AB5" w:rsidRPr="00582F37" w:rsidRDefault="000D5AB5" w:rsidP="000D5AB5">
      <w:pPr>
        <w:rPr>
          <w:rFonts w:ascii="Times New Roman" w:hAnsi="Times New Roman"/>
          <w:bCs/>
          <w:lang w:val="de-DE"/>
        </w:rPr>
      </w:pPr>
      <w:r w:rsidRPr="00582F37">
        <w:rPr>
          <w:rFonts w:ascii="Times New Roman" w:hAnsi="Times New Roman"/>
          <w:bCs/>
          <w:lang w:val="de-DE"/>
        </w:rPr>
        <w:t>Trpinja</w:t>
      </w:r>
      <w:r w:rsidR="006A0714">
        <w:rPr>
          <w:rFonts w:ascii="Times New Roman" w:hAnsi="Times New Roman"/>
          <w:bCs/>
        </w:rPr>
        <w:t>, 31. kolovoza</w:t>
      </w:r>
      <w:r w:rsidR="00F63410">
        <w:rPr>
          <w:rFonts w:ascii="Times New Roman" w:hAnsi="Times New Roman"/>
          <w:bCs/>
        </w:rPr>
        <w:t xml:space="preserve"> 2021</w:t>
      </w:r>
      <w:r w:rsidRPr="00582F37">
        <w:rPr>
          <w:rFonts w:ascii="Times New Roman" w:hAnsi="Times New Roman"/>
          <w:bCs/>
        </w:rPr>
        <w:t xml:space="preserve">. </w:t>
      </w:r>
    </w:p>
    <w:p w:rsidR="000D5AB5" w:rsidRPr="005970BF" w:rsidRDefault="000D5AB5" w:rsidP="000D5AB5">
      <w:pPr>
        <w:rPr>
          <w:rFonts w:ascii="Times New Roman" w:hAnsi="Times New Roman"/>
          <w:bCs/>
          <w:i/>
        </w:rPr>
      </w:pPr>
      <w:r w:rsidRPr="00582F37">
        <w:rPr>
          <w:rFonts w:ascii="Times New Roman" w:hAnsi="Times New Roman"/>
          <w:bCs/>
          <w:lang w:val="de-DE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lang w:val="de-DE"/>
        </w:rPr>
        <w:t xml:space="preserve">                               </w:t>
      </w:r>
      <w:r w:rsidRPr="00582F37">
        <w:rPr>
          <w:rFonts w:ascii="Times New Roman" w:hAnsi="Times New Roman"/>
          <w:bCs/>
          <w:lang w:val="de-DE"/>
        </w:rPr>
        <w:t xml:space="preserve"> </w:t>
      </w:r>
      <w:r w:rsidRPr="005970BF">
        <w:rPr>
          <w:rFonts w:ascii="Times New Roman" w:hAnsi="Times New Roman"/>
          <w:lang w:val="de-DE"/>
        </w:rPr>
        <w:t>PREDSJEDNIK</w:t>
      </w:r>
      <w:r w:rsidRPr="005970BF">
        <w:rPr>
          <w:rFonts w:ascii="Times New Roman" w:hAnsi="Times New Roman"/>
        </w:rPr>
        <w:t xml:space="preserve"> </w:t>
      </w:r>
      <w:r w:rsidRPr="005970BF">
        <w:rPr>
          <w:rFonts w:ascii="Times New Roman" w:hAnsi="Times New Roman"/>
          <w:lang w:val="de-DE"/>
        </w:rPr>
        <w:t>OP</w:t>
      </w:r>
      <w:r w:rsidRPr="005970BF">
        <w:rPr>
          <w:rFonts w:ascii="Times New Roman" w:hAnsi="Times New Roman"/>
        </w:rPr>
        <w:t>Ć</w:t>
      </w:r>
      <w:r w:rsidRPr="005970BF">
        <w:rPr>
          <w:rFonts w:ascii="Times New Roman" w:hAnsi="Times New Roman"/>
          <w:lang w:val="de-DE"/>
        </w:rPr>
        <w:t>INSKOG</w:t>
      </w:r>
      <w:r w:rsidRPr="005970BF">
        <w:rPr>
          <w:rFonts w:ascii="Times New Roman" w:hAnsi="Times New Roman"/>
        </w:rPr>
        <w:t xml:space="preserve"> </w:t>
      </w:r>
      <w:r w:rsidRPr="005970BF">
        <w:rPr>
          <w:rFonts w:ascii="Times New Roman" w:hAnsi="Times New Roman"/>
          <w:lang w:val="de-DE"/>
        </w:rPr>
        <w:t>VIJE</w:t>
      </w:r>
      <w:r w:rsidRPr="005970BF">
        <w:rPr>
          <w:rFonts w:ascii="Times New Roman" w:hAnsi="Times New Roman"/>
        </w:rPr>
        <w:t>Ć</w:t>
      </w:r>
      <w:r w:rsidRPr="005970BF">
        <w:rPr>
          <w:rFonts w:ascii="Times New Roman" w:hAnsi="Times New Roman"/>
          <w:lang w:val="de-DE"/>
        </w:rPr>
        <w:t>A</w:t>
      </w:r>
    </w:p>
    <w:p w:rsidR="000D5AB5" w:rsidRPr="005970BF" w:rsidRDefault="000D5AB5" w:rsidP="007D38CC">
      <w:pPr>
        <w:rPr>
          <w:rFonts w:ascii="Times New Roman" w:hAnsi="Times New Roman"/>
          <w:sz w:val="24"/>
          <w:szCs w:val="24"/>
        </w:rPr>
      </w:pPr>
      <w:r w:rsidRPr="005970BF">
        <w:rPr>
          <w:rFonts w:ascii="Times New Roman" w:hAnsi="Times New Roman"/>
          <w:lang w:val="de-DE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lang w:val="de-DE"/>
        </w:rPr>
        <w:t xml:space="preserve">                     </w:t>
      </w:r>
      <w:r w:rsidR="00F63410">
        <w:rPr>
          <w:rFonts w:ascii="Times New Roman" w:hAnsi="Times New Roman"/>
          <w:lang w:val="de-DE"/>
        </w:rPr>
        <w:t>Borislav Kovačević</w:t>
      </w:r>
      <w:r w:rsidRPr="005970BF">
        <w:rPr>
          <w:rFonts w:ascii="Times New Roman" w:hAnsi="Times New Roman"/>
          <w:lang w:val="de-DE"/>
        </w:rPr>
        <w:t xml:space="preserve">                </w:t>
      </w:r>
      <w:r w:rsidRPr="005970B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C006A8" w:rsidRPr="005970BF" w:rsidRDefault="00C006A8" w:rsidP="00C006A8">
      <w:pPr>
        <w:pStyle w:val="Naslov4"/>
        <w:rPr>
          <w:rFonts w:ascii="Times New Roman" w:hAnsi="Times New Roman" w:cs="Times New Roman"/>
          <w:sz w:val="24"/>
          <w:szCs w:val="24"/>
        </w:rPr>
      </w:pPr>
      <w:r w:rsidRPr="005970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970BF">
        <w:rPr>
          <w:rFonts w:ascii="Times New Roman" w:hAnsi="Times New Roman" w:cs="Times New Roman"/>
          <w:sz w:val="24"/>
          <w:szCs w:val="24"/>
        </w:rPr>
        <w:tab/>
      </w:r>
      <w:r w:rsidRPr="005970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</w:p>
    <w:p w:rsidR="00C006A8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1E3C01" w:rsidRDefault="001E3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E3C01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443B"/>
    <w:multiLevelType w:val="multilevel"/>
    <w:tmpl w:val="8F2C35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19"/>
    <w:rsid w:val="000029A0"/>
    <w:rsid w:val="00020897"/>
    <w:rsid w:val="00043DA2"/>
    <w:rsid w:val="0006270F"/>
    <w:rsid w:val="000825C1"/>
    <w:rsid w:val="000C1302"/>
    <w:rsid w:val="000D5AB5"/>
    <w:rsid w:val="00142D6C"/>
    <w:rsid w:val="00155D29"/>
    <w:rsid w:val="001D60D3"/>
    <w:rsid w:val="001E3C01"/>
    <w:rsid w:val="00214CB4"/>
    <w:rsid w:val="0022191A"/>
    <w:rsid w:val="00296AAE"/>
    <w:rsid w:val="00324140"/>
    <w:rsid w:val="00344D76"/>
    <w:rsid w:val="003504EB"/>
    <w:rsid w:val="003C4FFF"/>
    <w:rsid w:val="00416E1F"/>
    <w:rsid w:val="004D4CC0"/>
    <w:rsid w:val="00500F86"/>
    <w:rsid w:val="00582F37"/>
    <w:rsid w:val="005970BF"/>
    <w:rsid w:val="005A3F11"/>
    <w:rsid w:val="00626BF9"/>
    <w:rsid w:val="006277EE"/>
    <w:rsid w:val="0066111A"/>
    <w:rsid w:val="00672760"/>
    <w:rsid w:val="006A0714"/>
    <w:rsid w:val="006A16E8"/>
    <w:rsid w:val="006F2F58"/>
    <w:rsid w:val="00753A61"/>
    <w:rsid w:val="00784384"/>
    <w:rsid w:val="007C20EC"/>
    <w:rsid w:val="007D0BF1"/>
    <w:rsid w:val="007D38CC"/>
    <w:rsid w:val="007F6627"/>
    <w:rsid w:val="008026C1"/>
    <w:rsid w:val="008348E9"/>
    <w:rsid w:val="00852894"/>
    <w:rsid w:val="008D0F12"/>
    <w:rsid w:val="008F0DB3"/>
    <w:rsid w:val="0094401D"/>
    <w:rsid w:val="0095452C"/>
    <w:rsid w:val="009C4E18"/>
    <w:rsid w:val="009F1A6D"/>
    <w:rsid w:val="00A062F2"/>
    <w:rsid w:val="00AB263D"/>
    <w:rsid w:val="00B52326"/>
    <w:rsid w:val="00B619B9"/>
    <w:rsid w:val="00B75715"/>
    <w:rsid w:val="00BC50A7"/>
    <w:rsid w:val="00C006A8"/>
    <w:rsid w:val="00C32072"/>
    <w:rsid w:val="00C352B0"/>
    <w:rsid w:val="00C66D53"/>
    <w:rsid w:val="00CC0067"/>
    <w:rsid w:val="00CC1B48"/>
    <w:rsid w:val="00CD4019"/>
    <w:rsid w:val="00D21984"/>
    <w:rsid w:val="00D25AE4"/>
    <w:rsid w:val="00D552E1"/>
    <w:rsid w:val="00D8553C"/>
    <w:rsid w:val="00D9437E"/>
    <w:rsid w:val="00DF21DB"/>
    <w:rsid w:val="00DF34F1"/>
    <w:rsid w:val="00E57C14"/>
    <w:rsid w:val="00EE4381"/>
    <w:rsid w:val="00F15BCF"/>
    <w:rsid w:val="00F32509"/>
    <w:rsid w:val="00F4544A"/>
    <w:rsid w:val="00F63410"/>
    <w:rsid w:val="00F91272"/>
    <w:rsid w:val="00FC500D"/>
    <w:rsid w:val="00FC6720"/>
    <w:rsid w:val="00FE2F7B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C5F59A-EB21-476B-9D69-7641DF3A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06A8"/>
    <w:pPr>
      <w:keepNext/>
      <w:widowControl w:val="0"/>
      <w:suppressAutoHyphens/>
      <w:spacing w:before="240" w:after="60" w:line="240" w:lineRule="auto"/>
      <w:outlineLvl w:val="3"/>
    </w:pPr>
    <w:rPr>
      <w:rFonts w:ascii="Calibri" w:hAnsi="Calibri" w:cs="Mangal"/>
      <w:b/>
      <w:bCs/>
      <w:kern w:val="1"/>
      <w:sz w:val="28"/>
      <w:szCs w:val="25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C006A8"/>
    <w:rPr>
      <w:rFonts w:ascii="Calibri" w:hAnsi="Calibri" w:cs="Mangal"/>
      <w:b/>
      <w:bCs/>
      <w:kern w:val="1"/>
      <w:sz w:val="25"/>
      <w:szCs w:val="25"/>
      <w:lang w:val="x-none" w:eastAsia="zh-CN" w:bidi="hi-I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006A8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C006A8"/>
    <w:rPr>
      <w:rFonts w:ascii="Liberation Serif" w:eastAsia="SimSun" w:hAnsi="Liberation Serif" w:cs="Mangal"/>
      <w:kern w:val="1"/>
      <w:sz w:val="21"/>
      <w:szCs w:val="21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6330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Dejan Roknic</cp:lastModifiedBy>
  <cp:revision>2</cp:revision>
  <cp:lastPrinted>2021-08-14T09:26:00Z</cp:lastPrinted>
  <dcterms:created xsi:type="dcterms:W3CDTF">2021-09-03T00:51:00Z</dcterms:created>
  <dcterms:modified xsi:type="dcterms:W3CDTF">2021-09-03T00:51:00Z</dcterms:modified>
</cp:coreProperties>
</file>